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F32C" w14:textId="1087EC0B" w:rsidR="007534A1" w:rsidRDefault="007534A1" w:rsidP="007534A1">
      <w:pPr>
        <w:pStyle w:val="Heading1"/>
        <w:pBdr>
          <w:bottom w:val="single" w:sz="12" w:space="1" w:color="auto"/>
        </w:pBdr>
        <w:spacing w:after="240" w:line="276" w:lineRule="auto"/>
        <w:rPr>
          <w:rFonts w:ascii="FS Albert Pro" w:hAnsi="FS Albert Pro" w:cstheme="minorHAnsi"/>
          <w:b/>
          <w:bCs/>
          <w:color w:val="000000" w:themeColor="text1"/>
          <w:sz w:val="24"/>
          <w:szCs w:val="24"/>
          <w:lang w:val="en-US" w:eastAsia="cs-CZ"/>
        </w:rPr>
      </w:pPr>
      <w:bookmarkStart w:id="0" w:name="_Toc493668281"/>
      <w:r w:rsidRPr="001C1998">
        <w:rPr>
          <w:rFonts w:ascii="FS Albert Pro" w:hAnsi="FS Albert Pro" w:cstheme="minorHAnsi"/>
          <w:b/>
          <w:bCs/>
          <w:color w:val="000000" w:themeColor="text1"/>
          <w:sz w:val="24"/>
          <w:szCs w:val="24"/>
          <w:lang w:val="en-US"/>
        </w:rPr>
        <w:t>JOB</w:t>
      </w:r>
      <w:r w:rsidRPr="001C1998">
        <w:rPr>
          <w:rFonts w:ascii="FS Albert Pro" w:hAnsi="FS Albert Pro" w:cstheme="minorHAnsi"/>
          <w:b/>
          <w:bCs/>
          <w:color w:val="000000" w:themeColor="text1"/>
          <w:sz w:val="24"/>
          <w:szCs w:val="24"/>
          <w:lang w:val="en-US" w:eastAsia="cs-CZ"/>
        </w:rPr>
        <w:t xml:space="preserve"> </w:t>
      </w:r>
      <w:r>
        <w:rPr>
          <w:rFonts w:ascii="FS Albert Pro" w:hAnsi="FS Albert Pro" w:cstheme="minorHAnsi"/>
          <w:b/>
          <w:bCs/>
          <w:color w:val="000000" w:themeColor="text1"/>
          <w:sz w:val="24"/>
          <w:szCs w:val="24"/>
          <w:lang w:val="en-US" w:eastAsia="cs-CZ"/>
        </w:rPr>
        <w:t xml:space="preserve">ANNOUNCEMENT </w:t>
      </w:r>
    </w:p>
    <w:p w14:paraId="02B7BD66" w14:textId="77777777" w:rsidR="007534A1" w:rsidRPr="00F2176D" w:rsidRDefault="007534A1" w:rsidP="007534A1">
      <w:pPr>
        <w:rPr>
          <w:lang w:val="en-US" w:eastAsia="cs-CZ"/>
        </w:rPr>
      </w:pPr>
    </w:p>
    <w:p w14:paraId="5DE9A06F" w14:textId="35AB15D0" w:rsidR="007534A1" w:rsidRPr="007D05FB" w:rsidRDefault="007534A1" w:rsidP="007534A1">
      <w:pPr>
        <w:spacing w:after="0"/>
        <w:rPr>
          <w:rFonts w:cstheme="minorHAnsi"/>
          <w:b/>
          <w:caps/>
          <w:color w:val="000000" w:themeColor="text1"/>
          <w:lang w:val="en-US" w:eastAsia="cs-CZ"/>
        </w:rPr>
      </w:pPr>
      <w:r w:rsidRPr="007D05FB">
        <w:rPr>
          <w:rFonts w:cstheme="minorHAnsi"/>
          <w:b/>
          <w:caps/>
          <w:color w:val="000000" w:themeColor="text1"/>
          <w:lang w:val="en-US"/>
        </w:rPr>
        <w:t xml:space="preserve">Job Position: </w:t>
      </w:r>
      <w:r w:rsidRPr="007D05FB">
        <w:rPr>
          <w:rFonts w:cstheme="minorHAnsi"/>
          <w:b/>
          <w:caps/>
          <w:color w:val="000000" w:themeColor="text1"/>
          <w:lang w:val="en-US"/>
        </w:rPr>
        <w:tab/>
      </w:r>
      <w:r w:rsidRPr="007D05FB">
        <w:rPr>
          <w:rFonts w:cstheme="minorHAnsi"/>
          <w:b/>
          <w:caps/>
          <w:color w:val="000000" w:themeColor="text1"/>
          <w:lang w:val="en-US"/>
        </w:rPr>
        <w:tab/>
      </w:r>
      <w:r w:rsidRPr="007D05FB">
        <w:rPr>
          <w:rFonts w:cstheme="minorHAnsi"/>
          <w:b/>
          <w:caps/>
          <w:color w:val="000000" w:themeColor="text1"/>
          <w:lang w:val="en-US"/>
        </w:rPr>
        <w:tab/>
      </w:r>
      <w:r>
        <w:rPr>
          <w:rFonts w:cstheme="minorHAnsi"/>
          <w:bCs/>
          <w:caps/>
          <w:color w:val="000000" w:themeColor="text1"/>
          <w:lang w:val="en-US" w:eastAsia="cs-CZ"/>
        </w:rPr>
        <w:t>FINANCE MANAGER</w:t>
      </w:r>
    </w:p>
    <w:p w14:paraId="66BCACDF" w14:textId="77777777" w:rsidR="007534A1" w:rsidRPr="001220ED" w:rsidRDefault="007534A1" w:rsidP="007534A1">
      <w:pPr>
        <w:pStyle w:val="Deloittebodytext"/>
        <w:spacing w:after="0" w:line="276" w:lineRule="auto"/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</w:pP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 xml:space="preserve">NATURE OF EMPLOYMENT: </w:t>
      </w: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ab/>
      </w:r>
      <w:r w:rsidRPr="001220ED">
        <w:rPr>
          <w:rFonts w:ascii="FS Albert Pro" w:hAnsi="FS Albert Pro" w:cstheme="minorHAnsi"/>
          <w:bCs/>
          <w:color w:val="000000" w:themeColor="text1"/>
          <w:sz w:val="22"/>
          <w:szCs w:val="24"/>
          <w:lang w:val="en-US"/>
        </w:rPr>
        <w:t>FULL-TIME POSITION</w:t>
      </w:r>
    </w:p>
    <w:p w14:paraId="6F40E317" w14:textId="77777777" w:rsidR="007534A1" w:rsidRPr="001220ED" w:rsidRDefault="007534A1" w:rsidP="007534A1">
      <w:pPr>
        <w:pStyle w:val="Deloittebodytext"/>
        <w:spacing w:after="0" w:line="276" w:lineRule="auto"/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</w:pP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 xml:space="preserve">REPORTING TO: </w:t>
      </w: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ab/>
      </w: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ab/>
      </w:r>
      <w:r w:rsidRPr="001220ED">
        <w:rPr>
          <w:rFonts w:ascii="FS Albert Pro" w:hAnsi="FS Albert Pro" w:cstheme="minorHAnsi"/>
          <w:bCs/>
          <w:color w:val="000000" w:themeColor="text1"/>
          <w:sz w:val="22"/>
          <w:szCs w:val="24"/>
          <w:lang w:val="en-US"/>
        </w:rPr>
        <w:t>EXECUTIVE DIRECTOR OF THE BUTRINT MANAGEMENT FOUNDATION</w:t>
      </w: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 xml:space="preserve"> </w:t>
      </w:r>
    </w:p>
    <w:p w14:paraId="2754E1C4" w14:textId="77777777" w:rsidR="007534A1" w:rsidRPr="001220ED" w:rsidRDefault="007534A1" w:rsidP="007534A1">
      <w:pPr>
        <w:pStyle w:val="Deloittebodytext"/>
        <w:spacing w:after="0" w:line="276" w:lineRule="auto"/>
        <w:rPr>
          <w:rFonts w:ascii="FS Albert Pro" w:hAnsi="FS Albert Pro" w:cstheme="minorHAnsi"/>
          <w:bCs/>
          <w:color w:val="000000" w:themeColor="text1"/>
          <w:sz w:val="22"/>
          <w:szCs w:val="24"/>
          <w:lang w:val="en-US"/>
        </w:rPr>
      </w:pP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 xml:space="preserve">JOB LOCATION: </w:t>
      </w: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ab/>
      </w:r>
      <w:r w:rsidRPr="001220ED">
        <w:rPr>
          <w:rFonts w:ascii="FS Albert Pro" w:hAnsi="FS Albert Pro" w:cstheme="minorHAnsi"/>
          <w:b/>
          <w:color w:val="000000" w:themeColor="text1"/>
          <w:sz w:val="22"/>
          <w:szCs w:val="24"/>
          <w:lang w:val="en-US"/>
        </w:rPr>
        <w:tab/>
      </w:r>
      <w:r w:rsidRPr="001220ED">
        <w:rPr>
          <w:rFonts w:ascii="FS Albert Pro" w:hAnsi="FS Albert Pro" w:cstheme="minorHAnsi"/>
          <w:bCs/>
          <w:color w:val="000000" w:themeColor="text1"/>
          <w:sz w:val="22"/>
          <w:szCs w:val="24"/>
          <w:lang w:val="en-US"/>
        </w:rPr>
        <w:t>BUTRINT, SARANDA, ALBANIA</w:t>
      </w:r>
    </w:p>
    <w:bookmarkEnd w:id="0"/>
    <w:p w14:paraId="3FF1B0AF" w14:textId="77777777" w:rsidR="001C3BFA" w:rsidRDefault="001C3BFA" w:rsidP="0075750D">
      <w:pPr>
        <w:pStyle w:val="Deloittebodytext"/>
        <w:spacing w:after="0" w:line="276" w:lineRule="auto"/>
        <w:rPr>
          <w:rFonts w:ascii="FS Albert Pro" w:hAnsi="FS Albert Pro" w:cstheme="minorHAnsi"/>
          <w:bCs/>
          <w:color w:val="000000" w:themeColor="text1"/>
          <w:szCs w:val="22"/>
          <w:lang w:val="en-US"/>
        </w:rPr>
      </w:pPr>
    </w:p>
    <w:p w14:paraId="2C377692" w14:textId="77777777" w:rsidR="007534A1" w:rsidRPr="00275CA7" w:rsidRDefault="007534A1" w:rsidP="0075750D">
      <w:pPr>
        <w:pStyle w:val="Deloittebodytext"/>
        <w:spacing w:after="0" w:line="276" w:lineRule="auto"/>
        <w:rPr>
          <w:rFonts w:ascii="FS Albert Pro" w:hAnsi="FS Albert Pro" w:cstheme="minorHAnsi"/>
          <w:bCs/>
          <w:color w:val="000000" w:themeColor="text1"/>
          <w:szCs w:val="22"/>
          <w:lang w:val="en-US"/>
        </w:rPr>
      </w:pPr>
    </w:p>
    <w:p w14:paraId="2FA6A91A" w14:textId="5E355AAF" w:rsidR="001206F0" w:rsidRPr="0076105B" w:rsidRDefault="001206F0" w:rsidP="0075750D">
      <w:pPr>
        <w:spacing w:line="276" w:lineRule="auto"/>
        <w:jc w:val="both"/>
        <w:rPr>
          <w:rFonts w:cstheme="minorHAnsi"/>
          <w:b/>
          <w:bCs/>
          <w:caps/>
          <w:color w:val="000000" w:themeColor="text1"/>
          <w:sz w:val="24"/>
          <w:szCs w:val="24"/>
          <w:lang w:val="en-US"/>
        </w:rPr>
      </w:pPr>
      <w:r w:rsidRPr="0076105B">
        <w:rPr>
          <w:rFonts w:cstheme="minorHAnsi"/>
          <w:b/>
          <w:bCs/>
          <w:caps/>
          <w:color w:val="000000" w:themeColor="text1"/>
          <w:sz w:val="24"/>
          <w:szCs w:val="24"/>
          <w:lang w:val="en-US"/>
        </w:rPr>
        <w:t>description of the job position</w:t>
      </w:r>
    </w:p>
    <w:p w14:paraId="754CC76D" w14:textId="18289721" w:rsidR="00E93F6B" w:rsidRPr="00275CA7" w:rsidRDefault="001206F0" w:rsidP="008A6C67">
      <w:pPr>
        <w:pStyle w:val="Deloittebodytext"/>
        <w:spacing w:line="276" w:lineRule="auto"/>
        <w:jc w:val="both"/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</w:pP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The </w:t>
      </w:r>
      <w:r w:rsidR="00290622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Financ</w:t>
      </w:r>
      <w:r w:rsidR="00045F1A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e</w:t>
      </w:r>
      <w:r w:rsidR="00290622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Manager</w:t>
      </w:r>
      <w:r w:rsidR="007534A1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(FM)</w:t>
      </w:r>
      <w:r w:rsidR="00290622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</w:t>
      </w: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supports and advances the mission, vision and beliefs of the Foundation. </w:t>
      </w:r>
      <w:r w:rsidR="00E93F6B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FM</w:t>
      </w:r>
      <w:r w:rsidR="00290622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</w:t>
      </w: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is responsible for managing the </w:t>
      </w:r>
      <w:r w:rsidR="00803CA0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financial</w:t>
      </w:r>
      <w:r w:rsidR="00BB6A1A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fun</w:t>
      </w: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ctions; reporting to the higher-level management on the financial and accounting activities of the Foundation; and supporting the </w:t>
      </w:r>
      <w:r w:rsidR="00290622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Executive Director </w:t>
      </w: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and </w:t>
      </w:r>
      <w:proofErr w:type="spellStart"/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Bo</w:t>
      </w:r>
      <w:r w:rsidR="00290622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D</w:t>
      </w:r>
      <w:proofErr w:type="spellEnd"/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in the </w:t>
      </w:r>
      <w:r w:rsidR="001D49C0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decision-making</w:t>
      </w: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process with regard to finance and accounting area. </w:t>
      </w:r>
      <w:r w:rsidR="00E93F6B"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FM</w:t>
      </w:r>
      <w:r w:rsidRPr="00275CA7" w:rsidDel="00441F48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 </w:t>
      </w:r>
      <w:r w:rsidRPr="00275CA7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incorporates best practices in decision-making, and handles supervisory for the full spectrum of activities foreseen in the finance area, including accounting, budgeting, reporting etc.</w:t>
      </w:r>
    </w:p>
    <w:p w14:paraId="52FA9079" w14:textId="3754A714" w:rsidR="008A6C67" w:rsidRPr="00275CA7" w:rsidRDefault="00510B9D" w:rsidP="0075750D">
      <w:pPr>
        <w:pStyle w:val="Deloittebodytext"/>
        <w:spacing w:line="276" w:lineRule="auto"/>
        <w:jc w:val="both"/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</w:pPr>
      <w:r w:rsidRPr="00720FA6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Together with the transition</w:t>
      </w:r>
      <w:r w:rsidR="00481BF3" w:rsidRPr="00720FA6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 xml:space="preserve">-phase </w:t>
      </w:r>
      <w:r w:rsidRPr="00720FA6">
        <w:rPr>
          <w:rFonts w:ascii="FS Albert Pro" w:hAnsi="FS Albert Pro" w:cstheme="minorHAnsi"/>
          <w:color w:val="000000" w:themeColor="text1"/>
          <w:sz w:val="22"/>
          <w:szCs w:val="22"/>
          <w:lang w:val="en-US"/>
        </w:rPr>
        <w:t>group, the Finance Manager will oversee and undertake the management transfer of the cultural property from the ZAKPKB to the Foundation.</w:t>
      </w:r>
    </w:p>
    <w:p w14:paraId="591A22E2" w14:textId="77777777" w:rsidR="007534A1" w:rsidRPr="0076105B" w:rsidRDefault="007534A1" w:rsidP="007534A1">
      <w:pPr>
        <w:spacing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76105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PRINCIPAL RESPONSIBILITIES</w:t>
      </w:r>
    </w:p>
    <w:p w14:paraId="6F00BFD7" w14:textId="3A2FDC10" w:rsidR="008A6C67" w:rsidRPr="007534A1" w:rsidRDefault="001E6711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color w:val="000000" w:themeColor="text1"/>
          <w:lang w:val="en-US"/>
        </w:rPr>
        <w:t>O</w:t>
      </w:r>
      <w:r w:rsidR="008A6C67" w:rsidRPr="007534A1">
        <w:rPr>
          <w:rFonts w:cstheme="minorHAnsi"/>
          <w:color w:val="000000" w:themeColor="text1"/>
          <w:lang w:val="en-US"/>
        </w:rPr>
        <w:t xml:space="preserve">versee the financial operations and strategies within </w:t>
      </w:r>
      <w:r w:rsidRPr="007534A1">
        <w:rPr>
          <w:rFonts w:cstheme="minorHAnsi"/>
          <w:color w:val="000000" w:themeColor="text1"/>
          <w:lang w:val="en-US"/>
        </w:rPr>
        <w:t>the</w:t>
      </w:r>
      <w:r w:rsidR="008A6C67" w:rsidRPr="007534A1">
        <w:rPr>
          <w:rFonts w:cstheme="minorHAnsi"/>
          <w:color w:val="000000" w:themeColor="text1"/>
          <w:lang w:val="en-US"/>
        </w:rPr>
        <w:t xml:space="preserve"> organization. </w:t>
      </w:r>
    </w:p>
    <w:p w14:paraId="7EC8788A" w14:textId="41053B09" w:rsidR="001E6711" w:rsidRDefault="00DC180F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</w:t>
      </w:r>
      <w:r w:rsidRPr="00275CA7">
        <w:rPr>
          <w:rFonts w:cstheme="minorHAnsi"/>
          <w:color w:val="000000" w:themeColor="text1"/>
          <w:lang w:val="en-US"/>
        </w:rPr>
        <w:t>evelop</w:t>
      </w:r>
      <w:r w:rsidR="001E6711" w:rsidRPr="00275CA7">
        <w:rPr>
          <w:rFonts w:cstheme="minorHAnsi"/>
          <w:color w:val="000000" w:themeColor="text1"/>
          <w:lang w:val="en-US"/>
        </w:rPr>
        <w:t xml:space="preserve"> financial strategies, setting financial goals, and analyzing financial performance to provide insights and recommendations to senior management/Executive Director.</w:t>
      </w:r>
    </w:p>
    <w:p w14:paraId="23500F53" w14:textId="77777777" w:rsidR="001E6711" w:rsidRPr="007534A1" w:rsidRDefault="001E6711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4048A2">
        <w:rPr>
          <w:rFonts w:cs="Arial"/>
          <w:szCs w:val="20"/>
          <w:lang w:val="en-US" w:eastAsia="cs-CZ"/>
        </w:rPr>
        <w:t>Manage day to day finance and accounts operations and ensure accurate and timely closing of accounts</w:t>
      </w:r>
      <w:r>
        <w:rPr>
          <w:rFonts w:cs="Arial"/>
          <w:szCs w:val="20"/>
          <w:lang w:val="en-US" w:eastAsia="cs-CZ"/>
        </w:rPr>
        <w:t>;</w:t>
      </w:r>
    </w:p>
    <w:p w14:paraId="4499061F" w14:textId="77777777" w:rsidR="005B0E34" w:rsidRPr="007534A1" w:rsidRDefault="00DC180F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>
        <w:rPr>
          <w:rFonts w:cs="Arial"/>
          <w:szCs w:val="20"/>
          <w:lang w:val="en-US" w:eastAsia="cs-CZ"/>
        </w:rPr>
        <w:t>Prepare and m</w:t>
      </w:r>
      <w:r w:rsidRPr="00B10FD1">
        <w:rPr>
          <w:rFonts w:cs="Arial"/>
          <w:szCs w:val="20"/>
          <w:lang w:val="en-US" w:eastAsia="cs-CZ"/>
        </w:rPr>
        <w:t>onitor all payment transaction;</w:t>
      </w:r>
    </w:p>
    <w:p w14:paraId="01298B60" w14:textId="0F582BE7" w:rsidR="005B0E34" w:rsidRPr="007534A1" w:rsidRDefault="005B0E34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5B0E34">
        <w:rPr>
          <w:rFonts w:cs="Arial"/>
          <w:szCs w:val="20"/>
          <w:lang w:val="en-US" w:eastAsia="cs-CZ"/>
        </w:rPr>
        <w:t>Reconcile together with the SFA the bank book, cash book and the petty cash balance monthly;</w:t>
      </w:r>
    </w:p>
    <w:p w14:paraId="33463AC4" w14:textId="77777777" w:rsidR="00DC180F" w:rsidRPr="007534A1" w:rsidRDefault="00DC180F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4048A2">
        <w:rPr>
          <w:rFonts w:cs="Arial"/>
          <w:szCs w:val="20"/>
          <w:lang w:val="en-US" w:eastAsia="cs-CZ"/>
        </w:rPr>
        <w:t>Prepar</w:t>
      </w:r>
      <w:r>
        <w:rPr>
          <w:rFonts w:cs="Arial"/>
          <w:szCs w:val="20"/>
          <w:lang w:val="en-US" w:eastAsia="cs-CZ"/>
        </w:rPr>
        <w:t>e</w:t>
      </w:r>
      <w:r w:rsidRPr="004048A2">
        <w:rPr>
          <w:rFonts w:cs="Arial"/>
          <w:szCs w:val="20"/>
          <w:lang w:val="en-US" w:eastAsia="cs-CZ"/>
        </w:rPr>
        <w:t xml:space="preserve"> monthly financial reports, as required by the</w:t>
      </w:r>
      <w:r>
        <w:rPr>
          <w:rFonts w:cs="Arial"/>
          <w:szCs w:val="20"/>
          <w:lang w:val="en-US" w:eastAsia="cs-CZ"/>
        </w:rPr>
        <w:t xml:space="preserve"> Executive Director and/or </w:t>
      </w:r>
      <w:proofErr w:type="spellStart"/>
      <w:r>
        <w:rPr>
          <w:rFonts w:cs="Arial"/>
          <w:szCs w:val="20"/>
          <w:lang w:val="en-US" w:eastAsia="cs-CZ"/>
        </w:rPr>
        <w:t>BoD</w:t>
      </w:r>
      <w:proofErr w:type="spellEnd"/>
      <w:r>
        <w:rPr>
          <w:rFonts w:cs="Arial"/>
          <w:szCs w:val="20"/>
          <w:lang w:val="en-US" w:eastAsia="cs-CZ"/>
        </w:rPr>
        <w:t>;</w:t>
      </w:r>
    </w:p>
    <w:p w14:paraId="024BD89E" w14:textId="3A7BE85E" w:rsidR="00DC180F" w:rsidRPr="007534A1" w:rsidRDefault="001E6711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DC180F">
        <w:rPr>
          <w:rFonts w:cs="Arial"/>
          <w:szCs w:val="20"/>
          <w:lang w:val="en-US" w:eastAsia="cs-CZ"/>
        </w:rPr>
        <w:t>Maintain accurate and up</w:t>
      </w:r>
      <w:r w:rsidR="005B0E34">
        <w:rPr>
          <w:rFonts w:cs="Arial"/>
          <w:szCs w:val="20"/>
          <w:lang w:val="en-US" w:eastAsia="cs-CZ"/>
        </w:rPr>
        <w:t>-</w:t>
      </w:r>
      <w:r w:rsidRPr="00DC180F">
        <w:rPr>
          <w:rFonts w:cs="Arial"/>
          <w:szCs w:val="20"/>
          <w:lang w:val="en-US" w:eastAsia="cs-CZ"/>
        </w:rPr>
        <w:t>to</w:t>
      </w:r>
      <w:r w:rsidR="005B0E34">
        <w:rPr>
          <w:rFonts w:cs="Arial"/>
          <w:szCs w:val="20"/>
          <w:lang w:val="en-US" w:eastAsia="cs-CZ"/>
        </w:rPr>
        <w:t>-</w:t>
      </w:r>
      <w:r w:rsidRPr="00DC180F">
        <w:rPr>
          <w:rFonts w:cs="Arial"/>
          <w:szCs w:val="20"/>
          <w:lang w:val="en-US" w:eastAsia="cs-CZ"/>
        </w:rPr>
        <w:t>date records of all financial transactions</w:t>
      </w:r>
      <w:r w:rsidR="00DC180F">
        <w:rPr>
          <w:rFonts w:cs="Arial"/>
          <w:szCs w:val="20"/>
          <w:lang w:val="en-US" w:eastAsia="cs-CZ"/>
        </w:rPr>
        <w:t>;</w:t>
      </w:r>
    </w:p>
    <w:p w14:paraId="06DE8A8A" w14:textId="77777777" w:rsidR="00DC180F" w:rsidRPr="007534A1" w:rsidRDefault="00DC180F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DC180F">
        <w:rPr>
          <w:rFonts w:cs="Arial"/>
          <w:szCs w:val="20"/>
          <w:lang w:val="en-US" w:eastAsia="cs-CZ"/>
        </w:rPr>
        <w:t>Prepare monthly payroll calculations and income tax returns;</w:t>
      </w:r>
    </w:p>
    <w:p w14:paraId="6638032C" w14:textId="2F2CCA82" w:rsidR="00DC180F" w:rsidRPr="007534A1" w:rsidRDefault="00DC180F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DC180F">
        <w:rPr>
          <w:rFonts w:cs="Arial"/>
          <w:szCs w:val="20"/>
          <w:lang w:val="en-US" w:eastAsia="cs-CZ"/>
        </w:rPr>
        <w:t>Responsible for managing and controlling the Chart of Accounts</w:t>
      </w:r>
      <w:r w:rsidR="005B0E34">
        <w:rPr>
          <w:rFonts w:cs="Arial"/>
          <w:szCs w:val="20"/>
          <w:lang w:val="en-US" w:eastAsia="cs-CZ"/>
        </w:rPr>
        <w:t>;</w:t>
      </w:r>
    </w:p>
    <w:p w14:paraId="7EDA4F99" w14:textId="765793A6" w:rsidR="006107D3" w:rsidRPr="007534A1" w:rsidRDefault="001E6711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Develop </w:t>
      </w:r>
      <w:r w:rsidR="006107D3" w:rsidRPr="007534A1">
        <w:rPr>
          <w:rFonts w:cstheme="minorHAnsi"/>
          <w:color w:val="000000" w:themeColor="text1"/>
          <w:lang w:val="en-US"/>
        </w:rPr>
        <w:t>and manag</w:t>
      </w:r>
      <w:r>
        <w:rPr>
          <w:rFonts w:cstheme="minorHAnsi"/>
          <w:color w:val="000000" w:themeColor="text1"/>
          <w:lang w:val="en-US"/>
        </w:rPr>
        <w:t>e</w:t>
      </w:r>
      <w:r w:rsidR="006107D3" w:rsidRPr="007534A1">
        <w:rPr>
          <w:rFonts w:cstheme="minorHAnsi"/>
          <w:color w:val="000000" w:themeColor="text1"/>
          <w:lang w:val="en-US"/>
        </w:rPr>
        <w:t xml:space="preserve"> budgets for the organization. This involves monitoring expenses, controlling costs, and ensuring financial resources are allocated effectively and in line with the organization's objectives</w:t>
      </w:r>
      <w:r>
        <w:rPr>
          <w:rFonts w:cstheme="minorHAnsi"/>
          <w:color w:val="000000" w:themeColor="text1"/>
          <w:lang w:val="en-US"/>
        </w:rPr>
        <w:t>;</w:t>
      </w:r>
    </w:p>
    <w:p w14:paraId="01102891" w14:textId="452E507E" w:rsidR="006107D3" w:rsidRPr="007534A1" w:rsidRDefault="001E6711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P</w:t>
      </w:r>
      <w:r w:rsidR="006107D3" w:rsidRPr="007534A1">
        <w:rPr>
          <w:rFonts w:cstheme="minorHAnsi"/>
          <w:color w:val="000000" w:themeColor="text1"/>
          <w:lang w:val="en-US"/>
        </w:rPr>
        <w:t>repar</w:t>
      </w:r>
      <w:r>
        <w:rPr>
          <w:rFonts w:cstheme="minorHAnsi"/>
          <w:color w:val="000000" w:themeColor="text1"/>
          <w:lang w:val="en-US"/>
        </w:rPr>
        <w:t>e</w:t>
      </w:r>
      <w:r w:rsidR="006107D3" w:rsidRPr="007534A1">
        <w:rPr>
          <w:rFonts w:cstheme="minorHAnsi"/>
          <w:color w:val="000000" w:themeColor="text1"/>
          <w:lang w:val="en-US"/>
        </w:rPr>
        <w:t xml:space="preserve"> and present financial reports, statements, and analys</w:t>
      </w:r>
      <w:r>
        <w:rPr>
          <w:rFonts w:cstheme="minorHAnsi"/>
          <w:color w:val="000000" w:themeColor="text1"/>
          <w:lang w:val="en-US"/>
        </w:rPr>
        <w:t>i</w:t>
      </w:r>
      <w:r w:rsidR="006107D3" w:rsidRPr="007534A1">
        <w:rPr>
          <w:rFonts w:cstheme="minorHAnsi"/>
          <w:color w:val="000000" w:themeColor="text1"/>
          <w:lang w:val="en-US"/>
        </w:rPr>
        <w:t>s to internal and external stakeholders</w:t>
      </w:r>
      <w:r>
        <w:rPr>
          <w:rFonts w:cstheme="minorHAnsi"/>
          <w:color w:val="000000" w:themeColor="text1"/>
          <w:lang w:val="en-US"/>
        </w:rPr>
        <w:t>;</w:t>
      </w:r>
      <w:r w:rsidR="006107D3" w:rsidRPr="007534A1">
        <w:rPr>
          <w:rFonts w:cstheme="minorHAnsi"/>
          <w:color w:val="000000" w:themeColor="text1"/>
          <w:lang w:val="en-US"/>
        </w:rPr>
        <w:t xml:space="preserve"> </w:t>
      </w:r>
    </w:p>
    <w:p w14:paraId="49F6A24A" w14:textId="315EB85F" w:rsidR="005B0E34" w:rsidRDefault="006107D3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color w:val="000000" w:themeColor="text1"/>
          <w:lang w:val="en-US"/>
        </w:rPr>
        <w:t>Identify and assess financial risks and implement risk management. This involves understanding market trends, economic factors, and regulatory requirements that could impact the organization's financial stability</w:t>
      </w:r>
      <w:r w:rsidR="005B0E34">
        <w:rPr>
          <w:rFonts w:cstheme="minorHAnsi"/>
          <w:color w:val="000000" w:themeColor="text1"/>
          <w:lang w:val="en-US"/>
        </w:rPr>
        <w:t>;</w:t>
      </w:r>
    </w:p>
    <w:p w14:paraId="2FD0A7B9" w14:textId="19D3DBEC" w:rsidR="00DC180F" w:rsidRPr="007534A1" w:rsidRDefault="00DC180F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5B0E34">
        <w:rPr>
          <w:rFonts w:cs="Arial"/>
          <w:szCs w:val="20"/>
          <w:lang w:val="en-US" w:eastAsia="cs-CZ"/>
        </w:rPr>
        <w:t>Develop and maintain internal control and effective accounting system and policies;</w:t>
      </w:r>
    </w:p>
    <w:p w14:paraId="5536F7E2" w14:textId="2D4C193E" w:rsidR="006107D3" w:rsidRPr="007534A1" w:rsidRDefault="006107D3" w:rsidP="0076105B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color w:val="000000" w:themeColor="text1"/>
          <w:lang w:val="en-US"/>
        </w:rPr>
        <w:lastRenderedPageBreak/>
        <w:t>Ensur</w:t>
      </w:r>
      <w:r w:rsidR="00DC180F">
        <w:rPr>
          <w:rFonts w:cstheme="minorHAnsi"/>
          <w:color w:val="000000" w:themeColor="text1"/>
          <w:lang w:val="en-US"/>
        </w:rPr>
        <w:t>e</w:t>
      </w:r>
      <w:r w:rsidRPr="007534A1">
        <w:rPr>
          <w:rFonts w:cstheme="minorHAnsi"/>
          <w:color w:val="000000" w:themeColor="text1"/>
          <w:lang w:val="en-US"/>
        </w:rPr>
        <w:t xml:space="preserve"> compliance with financial regulations, tax laws, and reporting standards. </w:t>
      </w:r>
      <w:r w:rsidR="00DC180F">
        <w:rPr>
          <w:rFonts w:cstheme="minorHAnsi"/>
          <w:color w:val="000000" w:themeColor="text1"/>
          <w:lang w:val="en-US"/>
        </w:rPr>
        <w:t>H</w:t>
      </w:r>
      <w:r w:rsidRPr="007534A1">
        <w:rPr>
          <w:rFonts w:cstheme="minorHAnsi"/>
          <w:color w:val="000000" w:themeColor="text1"/>
          <w:lang w:val="en-US"/>
        </w:rPr>
        <w:t>ave a good understanding of financial regulations and stay updated on changes that may affect the organization</w:t>
      </w:r>
      <w:r w:rsidR="005B0E34">
        <w:rPr>
          <w:rFonts w:cstheme="minorHAnsi"/>
          <w:color w:val="000000" w:themeColor="text1"/>
          <w:lang w:val="en-US"/>
        </w:rPr>
        <w:t>;</w:t>
      </w:r>
    </w:p>
    <w:p w14:paraId="534319D4" w14:textId="64017F72" w:rsidR="006107D3" w:rsidRPr="007534A1" w:rsidRDefault="006107D3" w:rsidP="0076105B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color w:val="000000" w:themeColor="text1"/>
          <w:lang w:val="en-US"/>
        </w:rPr>
        <w:t>Manag</w:t>
      </w:r>
      <w:r w:rsidR="00DC180F" w:rsidRPr="007534A1">
        <w:rPr>
          <w:rFonts w:cstheme="minorHAnsi"/>
          <w:color w:val="000000" w:themeColor="text1"/>
          <w:lang w:val="en-US"/>
        </w:rPr>
        <w:t>e</w:t>
      </w:r>
      <w:r w:rsidRPr="007534A1">
        <w:rPr>
          <w:rFonts w:cstheme="minorHAnsi"/>
          <w:color w:val="000000" w:themeColor="text1"/>
          <w:lang w:val="en-US"/>
        </w:rPr>
        <w:t xml:space="preserve"> cash flow, including monitoring inflows and outflows, optimizing working capital, and implementing cash flow forecasting techniques, is a key responsibility. This involves managing liquidity, credit, and collections effectively.</w:t>
      </w:r>
    </w:p>
    <w:p w14:paraId="29E3AB44" w14:textId="4862CDA5" w:rsidR="006107D3" w:rsidRPr="007534A1" w:rsidRDefault="006107D3" w:rsidP="0076105B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color w:val="000000" w:themeColor="text1"/>
          <w:lang w:val="en-US"/>
        </w:rPr>
        <w:t xml:space="preserve">Conduct financial analysis, including cost-benefit analysis, financial modeling, and investment evaluations, to support strategic decision-making is vital. </w:t>
      </w:r>
      <w:r w:rsidR="0069179C" w:rsidRPr="007534A1">
        <w:rPr>
          <w:rFonts w:cstheme="minorHAnsi"/>
          <w:color w:val="000000" w:themeColor="text1"/>
          <w:lang w:val="en-US"/>
        </w:rPr>
        <w:t>The candidate</w:t>
      </w:r>
      <w:r w:rsidRPr="007534A1">
        <w:rPr>
          <w:rFonts w:cstheme="minorHAnsi"/>
          <w:color w:val="000000" w:themeColor="text1"/>
          <w:lang w:val="en-US"/>
        </w:rPr>
        <w:t xml:space="preserve"> should be able to provide insights and recommendations based on financial data and analysis.</w:t>
      </w:r>
    </w:p>
    <w:p w14:paraId="7407F1B7" w14:textId="06647F32" w:rsidR="001E6711" w:rsidRPr="007534A1" w:rsidRDefault="001E6711" w:rsidP="007534A1">
      <w:pPr>
        <w:pStyle w:val="ListParagraph"/>
        <w:spacing w:after="120" w:line="360" w:lineRule="auto"/>
        <w:ind w:left="0"/>
        <w:rPr>
          <w:rFonts w:cs="Arial"/>
          <w:b/>
          <w:bCs/>
        </w:rPr>
      </w:pPr>
      <w:r w:rsidRPr="004048A2">
        <w:rPr>
          <w:rFonts w:cs="Arial"/>
          <w:b/>
          <w:bCs/>
        </w:rPr>
        <w:t>Secondary responsibilities:</w:t>
      </w:r>
    </w:p>
    <w:p w14:paraId="6B1C5541" w14:textId="11781912" w:rsidR="006107D3" w:rsidRDefault="006107D3" w:rsidP="0076105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b/>
          <w:bCs/>
          <w:color w:val="000000" w:themeColor="text1"/>
          <w:lang w:val="en-US"/>
        </w:rPr>
        <w:t>Leadership:</w:t>
      </w:r>
      <w:r w:rsidRPr="007534A1">
        <w:rPr>
          <w:rFonts w:cstheme="minorHAnsi"/>
          <w:color w:val="000000" w:themeColor="text1"/>
          <w:lang w:val="en-US"/>
        </w:rPr>
        <w:t xml:space="preserve"> leadership and management skills are important for effectively supervising staff</w:t>
      </w:r>
      <w:r w:rsidR="0069179C" w:rsidRPr="007534A1">
        <w:rPr>
          <w:rFonts w:cstheme="minorHAnsi"/>
          <w:color w:val="000000" w:themeColor="text1"/>
          <w:lang w:val="en-US"/>
        </w:rPr>
        <w:t xml:space="preserve"> in the future</w:t>
      </w:r>
      <w:r w:rsidRPr="007534A1">
        <w:rPr>
          <w:rFonts w:cstheme="minorHAnsi"/>
          <w:color w:val="000000" w:themeColor="text1"/>
          <w:lang w:val="en-US"/>
        </w:rPr>
        <w:t>, providing guidance and support, and fostering a collaborative and productive work environment</w:t>
      </w:r>
      <w:r w:rsidR="005B0E34">
        <w:rPr>
          <w:rFonts w:cstheme="minorHAnsi"/>
          <w:color w:val="000000" w:themeColor="text1"/>
          <w:lang w:val="en-US"/>
        </w:rPr>
        <w:t>;</w:t>
      </w:r>
    </w:p>
    <w:p w14:paraId="1BCDDDE7" w14:textId="1D7A2B74" w:rsidR="001E6711" w:rsidRPr="007534A1" w:rsidRDefault="001E6711" w:rsidP="0076105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4048A2">
        <w:rPr>
          <w:rFonts w:cs="Arial"/>
          <w:szCs w:val="20"/>
          <w:lang w:val="en-US" w:eastAsia="cs-CZ"/>
        </w:rPr>
        <w:t xml:space="preserve">Participate in the implementation of strategic business plans for the </w:t>
      </w:r>
      <w:r>
        <w:rPr>
          <w:rFonts w:cs="Arial"/>
          <w:szCs w:val="20"/>
          <w:lang w:val="en-US" w:eastAsia="cs-CZ"/>
        </w:rPr>
        <w:t>organization</w:t>
      </w:r>
      <w:r w:rsidR="005B0E34">
        <w:rPr>
          <w:rFonts w:cs="Arial"/>
          <w:szCs w:val="20"/>
          <w:lang w:val="en-US" w:eastAsia="cs-CZ"/>
        </w:rPr>
        <w:t>;</w:t>
      </w:r>
    </w:p>
    <w:p w14:paraId="6043E964" w14:textId="4766911E" w:rsidR="001E6711" w:rsidRDefault="006107D3" w:rsidP="0076105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7534A1">
        <w:rPr>
          <w:rFonts w:cstheme="minorHAnsi"/>
          <w:color w:val="000000" w:themeColor="text1"/>
          <w:lang w:val="en-US"/>
        </w:rPr>
        <w:t xml:space="preserve">Communication and Collaboration: Effective communication with stakeholders, both financial and non-financial, is critical. </w:t>
      </w:r>
      <w:r w:rsidR="0069179C" w:rsidRPr="007534A1">
        <w:rPr>
          <w:rFonts w:cstheme="minorHAnsi"/>
          <w:color w:val="000000" w:themeColor="text1"/>
          <w:lang w:val="en-US"/>
        </w:rPr>
        <w:t xml:space="preserve">The candidate </w:t>
      </w:r>
      <w:r w:rsidRPr="007534A1">
        <w:rPr>
          <w:rFonts w:cstheme="minorHAnsi"/>
          <w:color w:val="000000" w:themeColor="text1"/>
          <w:lang w:val="en-US"/>
        </w:rPr>
        <w:t>should be able to explain financial concepts and reports in a clear and concise manner, collaborate with other departments, and work closely with executives and board members</w:t>
      </w:r>
      <w:r w:rsidR="005B0E34">
        <w:rPr>
          <w:rFonts w:cstheme="minorHAnsi"/>
          <w:color w:val="000000" w:themeColor="text1"/>
          <w:lang w:val="en-US"/>
        </w:rPr>
        <w:t>;</w:t>
      </w:r>
    </w:p>
    <w:p w14:paraId="7CC4E90C" w14:textId="51A0809E" w:rsidR="001E6711" w:rsidRPr="007534A1" w:rsidRDefault="001E6711" w:rsidP="0076105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lang w:val="en-US"/>
        </w:rPr>
      </w:pPr>
      <w:r w:rsidRPr="001E6711">
        <w:rPr>
          <w:rFonts w:cs="Arial"/>
          <w:szCs w:val="20"/>
          <w:lang w:val="en-US" w:eastAsia="cs-CZ"/>
        </w:rPr>
        <w:t>Provide instructions to others within the financial discipline</w:t>
      </w:r>
      <w:r w:rsidR="005B0E34">
        <w:rPr>
          <w:rFonts w:cs="Arial"/>
          <w:szCs w:val="20"/>
          <w:lang w:val="en-US" w:eastAsia="cs-CZ"/>
        </w:rPr>
        <w:t>.</w:t>
      </w:r>
    </w:p>
    <w:p w14:paraId="3378B3A3" w14:textId="77777777" w:rsidR="00BB4B1C" w:rsidRPr="00275CA7" w:rsidRDefault="00BB4B1C" w:rsidP="0075750D">
      <w:pPr>
        <w:spacing w:line="276" w:lineRule="auto"/>
        <w:rPr>
          <w:rFonts w:cstheme="minorHAnsi"/>
          <w:color w:val="000000" w:themeColor="text1"/>
          <w:lang w:val="en-US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0"/>
        <w:gridCol w:w="7243"/>
      </w:tblGrid>
      <w:tr w:rsidR="00F77D9E" w:rsidRPr="0076105B" w14:paraId="47797C35" w14:textId="77777777" w:rsidTr="00A84A48">
        <w:trPr>
          <w:gridAfter w:val="1"/>
          <w:wAfter w:w="7243" w:type="dxa"/>
          <w:trHeight w:val="161"/>
        </w:trPr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456B7BCF" w14:textId="77777777" w:rsidR="001206F0" w:rsidRPr="0076105B" w:rsidRDefault="001206F0" w:rsidP="0075750D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</w:rPr>
            </w:pPr>
            <w:r w:rsidRPr="0076105B"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</w:rPr>
              <w:t>Required skills:</w:t>
            </w:r>
          </w:p>
        </w:tc>
      </w:tr>
      <w:tr w:rsidR="00F77D9E" w:rsidRPr="00275CA7" w14:paraId="6F6F110A" w14:textId="77777777" w:rsidTr="00715271">
        <w:trPr>
          <w:trHeight w:val="203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9EC616" w14:textId="77777777" w:rsidR="001206F0" w:rsidRPr="00275CA7" w:rsidRDefault="001206F0" w:rsidP="0075750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Education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418A" w14:textId="2D5B904C" w:rsidR="001206F0" w:rsidRPr="00275CA7" w:rsidRDefault="00803CA0" w:rsidP="007610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 xml:space="preserve">A bachelor's degree in finance, accounting, business administration, or a related field. Advanced degrees or professional certifications (e.g., </w:t>
            </w:r>
            <w:r w:rsidRPr="00275CA7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>in accounting and / or audit</w:t>
            </w:r>
            <w:r w:rsidRPr="00803CA0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 xml:space="preserve">) are advantageous. </w:t>
            </w:r>
          </w:p>
        </w:tc>
      </w:tr>
      <w:tr w:rsidR="00F77D9E" w:rsidRPr="00275CA7" w14:paraId="6271E4D4" w14:textId="77777777" w:rsidTr="00715271">
        <w:trPr>
          <w:trHeight w:val="32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D9888" w14:textId="77777777" w:rsidR="001206F0" w:rsidRPr="00275CA7" w:rsidRDefault="001206F0" w:rsidP="0075750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Work experience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6276" w14:textId="4AA9CAF1" w:rsidR="001206F0" w:rsidRPr="00275CA7" w:rsidRDefault="001206F0" w:rsidP="007610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 xml:space="preserve">At least </w:t>
            </w:r>
            <w:r w:rsidR="00776B58" w:rsidRPr="00275CA7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>10</w:t>
            </w:r>
            <w:r w:rsidRPr="00275CA7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 xml:space="preserve"> years of relevant work experience.</w:t>
            </w:r>
          </w:p>
          <w:p w14:paraId="102B2688" w14:textId="2590F565" w:rsidR="001206F0" w:rsidRPr="00275CA7" w:rsidRDefault="001206F0" w:rsidP="007610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At least </w:t>
            </w:r>
            <w:r w:rsidR="00776B58" w:rsidRPr="00275CA7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5</w:t>
            </w:r>
            <w:r w:rsidRPr="00275CA7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 years work experience as manager.</w:t>
            </w:r>
          </w:p>
        </w:tc>
      </w:tr>
      <w:tr w:rsidR="00F77D9E" w:rsidRPr="00275CA7" w14:paraId="171CE9B2" w14:textId="77777777" w:rsidTr="00715271">
        <w:trPr>
          <w:trHeight w:val="44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48669" w14:textId="77777777" w:rsidR="001206F0" w:rsidRPr="00275CA7" w:rsidRDefault="001206F0" w:rsidP="0075750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Qualities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AE06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Extensive experience in financial management, budgeting, and reporting, preferably in the context of parks, cultural heritage organizations, or nonprofits.</w:t>
            </w:r>
          </w:p>
          <w:p w14:paraId="3A61E71C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Strong knowledge of financial principles, accounting standards, budgeting techniques, and financial analysis.</w:t>
            </w:r>
          </w:p>
          <w:p w14:paraId="58EBE939" w14:textId="2E4B0BBF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Proficiency in financial </w:t>
            </w:r>
            <w:r w:rsidR="00DC180F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management </w:t>
            </w: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software and </w:t>
            </w:r>
            <w:r w:rsidR="00DC180F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accounting </w:t>
            </w: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systems, including experience with financial management tools and reporting software.</w:t>
            </w:r>
            <w:r w:rsidR="00DC180F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 The candidate should be able to leverage technology to streamline processes and improve efficiency.</w:t>
            </w:r>
          </w:p>
          <w:p w14:paraId="6D5F178E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Familiarity with grant management and compliance requirements, including financial reporting to funding agencies.</w:t>
            </w:r>
          </w:p>
          <w:p w14:paraId="74179958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Understanding of financial regulations, tax laws, and compliance frameworks relevant to the park's operations.</w:t>
            </w:r>
          </w:p>
          <w:p w14:paraId="4862C16D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lastRenderedPageBreak/>
              <w:t>Excellent analytical and problem-solving skills, with the ability to interpret financial data, identify trends, and provide meaningful insights and recommendations.</w:t>
            </w:r>
          </w:p>
          <w:p w14:paraId="0FA34133" w14:textId="21ECFF0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Strong communication and interpersonal skills to effectively collaborate with </w:t>
            </w:r>
            <w:r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Butrint Management Foundation</w:t>
            </w: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 xml:space="preserve"> management, staff, and external stakeholders.</w:t>
            </w:r>
          </w:p>
          <w:p w14:paraId="050909C3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Attention to detail, accuracy, and a commitment to maintaining financial integrity and transparency.</w:t>
            </w:r>
          </w:p>
          <w:p w14:paraId="46C83536" w14:textId="77777777" w:rsidR="00803CA0" w:rsidRPr="00803CA0" w:rsidRDefault="00803CA0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Ability to work in a fast-paced environment, manage multiple priorities, and meet deadlines.</w:t>
            </w:r>
          </w:p>
          <w:p w14:paraId="3DF91163" w14:textId="09AE3B60" w:rsidR="009302BA" w:rsidRPr="00275CA7" w:rsidRDefault="00803CA0" w:rsidP="0076105B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803CA0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  <w:t>Demonstrated leadership skills and the ability to lead and motivate a finance team if applicable.</w:t>
            </w:r>
          </w:p>
        </w:tc>
      </w:tr>
      <w:tr w:rsidR="00F77D9E" w:rsidRPr="00275CA7" w14:paraId="5FA951C1" w14:textId="77777777" w:rsidTr="00715271">
        <w:trPr>
          <w:trHeight w:val="72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95417" w14:textId="5653ED63" w:rsidR="00EE710B" w:rsidRPr="00275CA7" w:rsidRDefault="00EE710B" w:rsidP="0075750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Languages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B345" w14:textId="763C682B" w:rsidR="00EE710B" w:rsidRPr="00275CA7" w:rsidRDefault="00EE710B" w:rsidP="0076105B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</w:rPr>
            </w:pPr>
            <w:r w:rsidRPr="00275CA7">
              <w:rPr>
                <w:rFonts w:ascii="FS Albert Pro" w:hAnsi="FS Albert Pro" w:cstheme="minorHAnsi"/>
                <w:color w:val="000000" w:themeColor="text1"/>
                <w:sz w:val="22"/>
                <w:szCs w:val="22"/>
              </w:rPr>
              <w:t>Strong English communication skills both written and verbal</w:t>
            </w:r>
          </w:p>
        </w:tc>
      </w:tr>
    </w:tbl>
    <w:p w14:paraId="40DBA8F9" w14:textId="44DA13F9" w:rsidR="00C22714" w:rsidRDefault="00C22714" w:rsidP="007A68C1">
      <w:pPr>
        <w:rPr>
          <w:rFonts w:cstheme="minorHAnsi"/>
          <w:color w:val="000000" w:themeColor="text1"/>
          <w:lang w:val="en-US" w:eastAsia="cs-CZ"/>
        </w:rPr>
      </w:pPr>
    </w:p>
    <w:p w14:paraId="671684D1" w14:textId="77777777" w:rsidR="0076105B" w:rsidRDefault="0076105B" w:rsidP="007A68C1">
      <w:pPr>
        <w:rPr>
          <w:rFonts w:cstheme="minorHAnsi"/>
          <w:color w:val="000000" w:themeColor="text1"/>
          <w:lang w:val="en-US" w:eastAsia="cs-CZ"/>
        </w:rPr>
      </w:pPr>
    </w:p>
    <w:p w14:paraId="38981810" w14:textId="77777777" w:rsidR="0076105B" w:rsidRPr="007D52CA" w:rsidRDefault="0076105B" w:rsidP="0076105B">
      <w:pPr>
        <w:rPr>
          <w:rFonts w:cstheme="minorHAnsi"/>
          <w:b/>
          <w:bCs/>
          <w:caps/>
          <w:color w:val="000000" w:themeColor="text1"/>
          <w:sz w:val="24"/>
          <w:szCs w:val="24"/>
          <w:lang w:val="en-US" w:eastAsia="cs-CZ"/>
        </w:rPr>
      </w:pPr>
      <w:r w:rsidRPr="007D52CA">
        <w:rPr>
          <w:rFonts w:cstheme="minorHAnsi"/>
          <w:b/>
          <w:bCs/>
          <w:caps/>
          <w:color w:val="000000" w:themeColor="text1"/>
          <w:sz w:val="24"/>
          <w:szCs w:val="24"/>
          <w:lang w:val="en-US" w:eastAsia="cs-CZ"/>
        </w:rPr>
        <w:t xml:space="preserve">DOCUMENT FOR SUBMISSION </w:t>
      </w:r>
    </w:p>
    <w:p w14:paraId="3DDFEF2F" w14:textId="77777777" w:rsidR="0076105B" w:rsidRPr="001C1998" w:rsidRDefault="0076105B" w:rsidP="0076105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 w:eastAsia="cs-CZ"/>
        </w:rPr>
      </w:pPr>
      <w:r w:rsidRPr="001C1998">
        <w:rPr>
          <w:rFonts w:cstheme="minorHAnsi"/>
          <w:color w:val="000000" w:themeColor="text1"/>
          <w:lang w:val="en-US" w:eastAsia="cs-CZ"/>
        </w:rPr>
        <w:t>Curriculum Vitae</w:t>
      </w:r>
    </w:p>
    <w:p w14:paraId="52E7C1F4" w14:textId="77777777" w:rsidR="0076105B" w:rsidRPr="001C1998" w:rsidRDefault="0076105B" w:rsidP="0076105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 w:eastAsia="cs-CZ"/>
        </w:rPr>
      </w:pPr>
      <w:r w:rsidRPr="001C1998">
        <w:rPr>
          <w:rFonts w:cstheme="minorHAnsi"/>
          <w:color w:val="000000" w:themeColor="text1"/>
          <w:lang w:val="en-US" w:eastAsia="cs-CZ"/>
        </w:rPr>
        <w:t xml:space="preserve">Cover letter </w:t>
      </w:r>
    </w:p>
    <w:p w14:paraId="20088C5A" w14:textId="77777777" w:rsidR="0076105B" w:rsidRPr="000624DD" w:rsidRDefault="0076105B" w:rsidP="0076105B">
      <w:pPr>
        <w:pStyle w:val="ListParagraph"/>
        <w:numPr>
          <w:ilvl w:val="0"/>
          <w:numId w:val="6"/>
        </w:numPr>
        <w:ind w:left="360"/>
        <w:rPr>
          <w:rFonts w:cstheme="minorHAnsi"/>
          <w:color w:val="000000" w:themeColor="text1"/>
          <w:lang w:val="en-US" w:eastAsia="cs-CZ"/>
        </w:rPr>
      </w:pPr>
      <w:r w:rsidRPr="000624DD">
        <w:rPr>
          <w:rFonts w:cstheme="minorHAnsi"/>
          <w:color w:val="000000" w:themeColor="text1"/>
          <w:lang w:val="en-US" w:eastAsia="cs-CZ"/>
        </w:rPr>
        <w:t xml:space="preserve">Two reference letters  </w:t>
      </w:r>
    </w:p>
    <w:p w14:paraId="02FD22F4" w14:textId="77777777" w:rsidR="0076105B" w:rsidRDefault="0076105B" w:rsidP="0076105B">
      <w:pPr>
        <w:rPr>
          <w:rFonts w:cstheme="minorHAnsi"/>
          <w:color w:val="000000" w:themeColor="text1"/>
          <w:lang w:val="en-US" w:eastAsia="cs-CZ"/>
        </w:rPr>
      </w:pPr>
    </w:p>
    <w:p w14:paraId="44329E57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 xml:space="preserve">All documents should be sent in English language. </w:t>
      </w:r>
    </w:p>
    <w:p w14:paraId="64F1562F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 xml:space="preserve">The official website for the application is </w:t>
      </w:r>
      <w:hyperlink r:id="rId8" w:history="1">
        <w:r w:rsidRPr="00164BD6">
          <w:rPr>
            <w:rStyle w:val="Hyperlink"/>
            <w:rFonts w:cstheme="minorHAnsi"/>
            <w:highlight w:val="yellow"/>
            <w:lang w:val="en-US" w:eastAsia="cs-CZ"/>
          </w:rPr>
          <w:t>https://bmf.al/en/</w:t>
        </w:r>
      </w:hyperlink>
    </w:p>
    <w:p w14:paraId="19842D1B" w14:textId="77777777" w:rsidR="0076105B" w:rsidRDefault="0076105B" w:rsidP="0076105B">
      <w:pPr>
        <w:rPr>
          <w:rFonts w:cstheme="minorHAnsi"/>
          <w:color w:val="000000" w:themeColor="text1"/>
          <w:lang w:val="en-US" w:eastAsia="cs-CZ"/>
        </w:rPr>
      </w:pPr>
    </w:p>
    <w:p w14:paraId="7EC32B16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 xml:space="preserve">Interested candidates should send their documents via the official platform at https://bmf.al/en/, or to the following address: careers@bmf.al (referring the job title in your message). </w:t>
      </w:r>
    </w:p>
    <w:p w14:paraId="2058F9BC" w14:textId="77777777" w:rsidR="0076105B" w:rsidRDefault="0076105B" w:rsidP="0076105B">
      <w:pPr>
        <w:rPr>
          <w:rFonts w:cstheme="minorHAnsi"/>
          <w:color w:val="000000" w:themeColor="text1"/>
          <w:lang w:val="en-US" w:eastAsia="cs-CZ"/>
        </w:rPr>
      </w:pPr>
    </w:p>
    <w:p w14:paraId="107155D3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 xml:space="preserve">All applicants will receive a confirmation that their electronic submission was received. </w:t>
      </w:r>
    </w:p>
    <w:p w14:paraId="66F63FCA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 xml:space="preserve">Only shortlisted candidates will be contacted for an interview. </w:t>
      </w:r>
    </w:p>
    <w:p w14:paraId="0FFA14CF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>Candidates may be asked to provide evidence of their professional background as well as their achievements and should be available for interviews.</w:t>
      </w:r>
    </w:p>
    <w:p w14:paraId="07FCF64F" w14:textId="77777777" w:rsidR="0076105B" w:rsidRDefault="0076105B" w:rsidP="0076105B">
      <w:pPr>
        <w:rPr>
          <w:rFonts w:cstheme="minorHAnsi"/>
          <w:color w:val="000000" w:themeColor="text1"/>
          <w:lang w:val="en-US" w:eastAsia="cs-CZ"/>
        </w:rPr>
      </w:pPr>
    </w:p>
    <w:p w14:paraId="0E81F584" w14:textId="77777777" w:rsidR="0076105B" w:rsidRPr="007D52CA" w:rsidRDefault="0076105B" w:rsidP="0076105B">
      <w:pPr>
        <w:rPr>
          <w:rFonts w:cstheme="minorHAnsi"/>
          <w:b/>
          <w:bCs/>
          <w:color w:val="000000" w:themeColor="text1"/>
          <w:sz w:val="24"/>
          <w:szCs w:val="24"/>
          <w:lang w:val="en-US" w:eastAsia="cs-CZ"/>
        </w:rPr>
      </w:pPr>
      <w:r w:rsidRPr="007D52CA">
        <w:rPr>
          <w:rFonts w:cstheme="minorHAnsi"/>
          <w:b/>
          <w:bCs/>
          <w:color w:val="000000" w:themeColor="text1"/>
          <w:sz w:val="24"/>
          <w:szCs w:val="24"/>
          <w:lang w:val="en-US" w:eastAsia="cs-CZ"/>
        </w:rPr>
        <w:t>Deadline for applications is August 28, 10:00 a.m. CET.</w:t>
      </w:r>
    </w:p>
    <w:p w14:paraId="4DFE04B8" w14:textId="77777777" w:rsidR="00BB45E7" w:rsidRDefault="00BB45E7" w:rsidP="0076105B">
      <w:pPr>
        <w:rPr>
          <w:rFonts w:cstheme="minorHAnsi"/>
          <w:b/>
          <w:bCs/>
          <w:color w:val="000000" w:themeColor="text1"/>
          <w:lang w:val="en-US" w:eastAsia="cs-CZ"/>
        </w:rPr>
      </w:pPr>
    </w:p>
    <w:p w14:paraId="2AB48100" w14:textId="6B44EB26" w:rsidR="0076105B" w:rsidRPr="001C1998" w:rsidRDefault="0076105B" w:rsidP="0076105B">
      <w:pPr>
        <w:rPr>
          <w:rFonts w:cstheme="minorHAnsi"/>
          <w:b/>
          <w:bCs/>
          <w:color w:val="000000" w:themeColor="text1"/>
          <w:lang w:val="en-US" w:eastAsia="cs-CZ"/>
        </w:rPr>
      </w:pPr>
      <w:r w:rsidRPr="001C1998">
        <w:rPr>
          <w:rFonts w:cstheme="minorHAnsi"/>
          <w:b/>
          <w:bCs/>
          <w:color w:val="000000" w:themeColor="text1"/>
          <w:lang w:val="en-US" w:eastAsia="cs-CZ"/>
        </w:rPr>
        <w:t xml:space="preserve">THE SELECTION PROCESS </w:t>
      </w:r>
    </w:p>
    <w:p w14:paraId="69C5B1BE" w14:textId="77777777" w:rsidR="0076105B" w:rsidRPr="000624DD" w:rsidRDefault="0076105B" w:rsidP="0076105B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 w:eastAsia="cs-CZ"/>
        </w:rPr>
      </w:pPr>
      <w:r w:rsidRPr="000624DD">
        <w:rPr>
          <w:rFonts w:cstheme="minorHAnsi"/>
          <w:color w:val="000000" w:themeColor="text1"/>
          <w:lang w:val="en-US" w:eastAsia="cs-CZ"/>
        </w:rPr>
        <w:t>Prequalification (desk evaluation);</w:t>
      </w:r>
    </w:p>
    <w:p w14:paraId="6040B092" w14:textId="77777777" w:rsidR="0076105B" w:rsidRPr="000624DD" w:rsidRDefault="0076105B" w:rsidP="0076105B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 w:eastAsia="cs-CZ"/>
        </w:rPr>
      </w:pPr>
      <w:r w:rsidRPr="000624DD">
        <w:rPr>
          <w:rFonts w:cstheme="minorHAnsi"/>
          <w:color w:val="000000" w:themeColor="text1"/>
          <w:lang w:val="en-US" w:eastAsia="cs-CZ"/>
        </w:rPr>
        <w:t>First Round of Interviews (preferably in-person interview);</w:t>
      </w:r>
    </w:p>
    <w:p w14:paraId="2CC2B61E" w14:textId="77777777" w:rsidR="0076105B" w:rsidRPr="000624DD" w:rsidRDefault="0076105B" w:rsidP="0076105B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 w:eastAsia="cs-CZ"/>
        </w:rPr>
      </w:pPr>
      <w:r>
        <w:rPr>
          <w:rFonts w:cstheme="minorHAnsi"/>
          <w:color w:val="000000" w:themeColor="text1"/>
          <w:lang w:val="en-US" w:eastAsia="cs-CZ"/>
        </w:rPr>
        <w:t>Notification of the successful candidate</w:t>
      </w:r>
      <w:r w:rsidRPr="000624DD">
        <w:rPr>
          <w:rFonts w:cstheme="minorHAnsi"/>
          <w:color w:val="000000" w:themeColor="text1"/>
          <w:lang w:val="en-US" w:eastAsia="cs-CZ"/>
        </w:rPr>
        <w:t>.</w:t>
      </w:r>
    </w:p>
    <w:p w14:paraId="44D17803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</w:p>
    <w:p w14:paraId="32F5E022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>The compensation package for the position will be competitive with regional market rates for local and/or foreign applicants. The final result will be determined by the profile, experience, and qualifications of the winning candidate.</w:t>
      </w:r>
    </w:p>
    <w:p w14:paraId="1DA45869" w14:textId="77777777" w:rsidR="0076105B" w:rsidRPr="00227F23" w:rsidRDefault="0076105B" w:rsidP="0076105B">
      <w:pPr>
        <w:rPr>
          <w:rFonts w:cstheme="minorHAnsi"/>
          <w:color w:val="000000" w:themeColor="text1"/>
          <w:lang w:val="en-US" w:eastAsia="cs-CZ"/>
        </w:rPr>
      </w:pPr>
    </w:p>
    <w:p w14:paraId="44E088BD" w14:textId="77777777" w:rsidR="0076105B" w:rsidRPr="00275CA7" w:rsidRDefault="0076105B" w:rsidP="0076105B">
      <w:pPr>
        <w:rPr>
          <w:rFonts w:cstheme="minorHAnsi"/>
          <w:color w:val="000000" w:themeColor="text1"/>
          <w:lang w:val="en-US" w:eastAsia="cs-CZ"/>
        </w:rPr>
      </w:pPr>
      <w:r w:rsidRPr="00227F23">
        <w:rPr>
          <w:rFonts w:cstheme="minorHAnsi"/>
          <w:color w:val="000000" w:themeColor="text1"/>
          <w:lang w:val="en-US" w:eastAsia="cs-CZ"/>
        </w:rPr>
        <w:t xml:space="preserve">Should you have any questions, please contact: </w:t>
      </w:r>
      <w:hyperlink r:id="rId9" w:history="1">
        <w:r w:rsidRPr="00E508AD">
          <w:rPr>
            <w:rStyle w:val="Hyperlink"/>
            <w:rFonts w:cstheme="minorHAnsi"/>
            <w:lang w:val="en-US" w:eastAsia="cs-CZ"/>
          </w:rPr>
          <w:t>info@bmf.al</w:t>
        </w:r>
      </w:hyperlink>
      <w:r>
        <w:rPr>
          <w:rFonts w:cstheme="minorHAnsi"/>
          <w:color w:val="000000" w:themeColor="text1"/>
          <w:lang w:val="en-US" w:eastAsia="cs-CZ"/>
        </w:rPr>
        <w:t xml:space="preserve"> </w:t>
      </w:r>
    </w:p>
    <w:p w14:paraId="196AFDD2" w14:textId="77777777" w:rsidR="0076105B" w:rsidRPr="00275CA7" w:rsidRDefault="0076105B" w:rsidP="007A68C1">
      <w:pPr>
        <w:rPr>
          <w:rFonts w:cstheme="minorHAnsi"/>
          <w:color w:val="000000" w:themeColor="text1"/>
          <w:lang w:val="en-US" w:eastAsia="cs-CZ"/>
        </w:rPr>
      </w:pPr>
    </w:p>
    <w:sectPr w:rsidR="0076105B" w:rsidRPr="00275CA7" w:rsidSect="0075750D">
      <w:footerReference w:type="default" r:id="rId10"/>
      <w:headerReference w:type="first" r:id="rId11"/>
      <w:footerReference w:type="first" r:id="rId12"/>
      <w:pgSz w:w="12240" w:h="15840"/>
      <w:pgMar w:top="1440" w:right="1440" w:bottom="1980" w:left="1440" w:header="720" w:footer="7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EA84" w14:textId="77777777" w:rsidR="00D67556" w:rsidRDefault="00D67556" w:rsidP="003D5B53">
      <w:pPr>
        <w:spacing w:after="0" w:line="240" w:lineRule="auto"/>
      </w:pPr>
      <w:r>
        <w:separator/>
      </w:r>
    </w:p>
  </w:endnote>
  <w:endnote w:type="continuationSeparator" w:id="0">
    <w:p w14:paraId="707CC98E" w14:textId="77777777" w:rsidR="00D67556" w:rsidRDefault="00D67556" w:rsidP="003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72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4B4F8" w14:textId="6A73BA07" w:rsidR="0076105B" w:rsidRDefault="0076105B" w:rsidP="0076105B">
        <w:pPr>
          <w:pStyle w:val="Footer"/>
          <w:pBdr>
            <w:bottom w:val="single" w:sz="12" w:space="1" w:color="auto"/>
          </w:pBdr>
        </w:pPr>
      </w:p>
      <w:p w14:paraId="73407612" w14:textId="20F271CE" w:rsidR="0076105B" w:rsidRDefault="0076105B" w:rsidP="0076105B">
        <w:pPr>
          <w:pStyle w:val="Footer"/>
        </w:pPr>
        <w:r>
          <w:t>BUTRINT MANAGEMENT FOUNDATION</w:t>
        </w:r>
      </w:p>
      <w:p w14:paraId="0AFE9132" w14:textId="77777777" w:rsidR="0076105B" w:rsidRDefault="0076105B" w:rsidP="0076105B">
        <w:pPr>
          <w:pStyle w:val="Footer"/>
        </w:pPr>
        <w:proofErr w:type="spellStart"/>
        <w:r>
          <w:t>Address</w:t>
        </w:r>
        <w:proofErr w:type="spellEnd"/>
        <w:r>
          <w:t xml:space="preserve">: </w:t>
        </w:r>
        <w:proofErr w:type="spellStart"/>
        <w:r>
          <w:t>Blvd</w:t>
        </w:r>
        <w:proofErr w:type="spellEnd"/>
        <w:r>
          <w:t xml:space="preserve">. Dëshmorët e Kombit, </w:t>
        </w:r>
        <w:proofErr w:type="spellStart"/>
        <w:r>
          <w:t>Twin</w:t>
        </w:r>
        <w:proofErr w:type="spellEnd"/>
        <w:r>
          <w:t xml:space="preserve"> </w:t>
        </w:r>
        <w:proofErr w:type="spellStart"/>
        <w:r>
          <w:t>Towers</w:t>
        </w:r>
        <w:proofErr w:type="spellEnd"/>
        <w:r>
          <w:t xml:space="preserve">, </w:t>
        </w:r>
        <w:proofErr w:type="spellStart"/>
        <w:r>
          <w:t>Building</w:t>
        </w:r>
        <w:proofErr w:type="spellEnd"/>
        <w:r>
          <w:t xml:space="preserve"> 6, </w:t>
        </w:r>
        <w:proofErr w:type="spellStart"/>
        <w:r>
          <w:t>Entrance</w:t>
        </w:r>
        <w:proofErr w:type="spellEnd"/>
        <w:r>
          <w:t xml:space="preserve"> 11, </w:t>
        </w:r>
        <w:proofErr w:type="spellStart"/>
        <w:r>
          <w:t>Ap</w:t>
        </w:r>
        <w:proofErr w:type="spellEnd"/>
        <w:r>
          <w:t xml:space="preserve">. 21, 1019, Tirana, </w:t>
        </w:r>
        <w:proofErr w:type="spellStart"/>
        <w:r>
          <w:t>Albania</w:t>
        </w:r>
        <w:proofErr w:type="spellEnd"/>
        <w:r>
          <w:t>.</w:t>
        </w:r>
      </w:p>
      <w:p w14:paraId="6314D9FE" w14:textId="77777777" w:rsidR="0076105B" w:rsidRDefault="0076105B" w:rsidP="0076105B">
        <w:pPr>
          <w:pStyle w:val="Footer"/>
          <w:jc w:val="right"/>
        </w:pPr>
      </w:p>
      <w:p w14:paraId="26DEA73A" w14:textId="31FBD345" w:rsidR="003D5B53" w:rsidRDefault="003D5B53" w:rsidP="0076105B">
        <w:pPr>
          <w:pStyle w:val="Footer"/>
          <w:jc w:val="right"/>
        </w:pPr>
        <w:r>
          <w:rPr>
            <w:lang w:val="en-US" w:bidi="en-US"/>
          </w:rPr>
          <w:fldChar w:fldCharType="begin"/>
        </w:r>
        <w:r>
          <w:rPr>
            <w:lang w:val="en-US" w:bidi="en-US"/>
          </w:rPr>
          <w:instrText xml:space="preserve"> PAGE   \* MERGEFORMAT </w:instrText>
        </w:r>
        <w:r>
          <w:rPr>
            <w:lang w:val="en-US" w:bidi="en-US"/>
          </w:rPr>
          <w:fldChar w:fldCharType="separate"/>
        </w:r>
        <w:r>
          <w:rPr>
            <w:noProof/>
            <w:lang w:val="en-US" w:bidi="en-US"/>
          </w:rPr>
          <w:t>2</w:t>
        </w:r>
        <w:r>
          <w:rPr>
            <w:noProof/>
            <w:lang w:val="en-US" w:bidi="en-US"/>
          </w:rPr>
          <w:fldChar w:fldCharType="end"/>
        </w:r>
      </w:p>
    </w:sdtContent>
  </w:sdt>
  <w:p w14:paraId="7B0DE847" w14:textId="77777777" w:rsidR="003D5B53" w:rsidRDefault="003D5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C9F8" w14:textId="346F1580" w:rsidR="00E8217F" w:rsidRPr="0033174E" w:rsidRDefault="00E8217F" w:rsidP="00E8217F">
    <w:pPr>
      <w:spacing w:after="0" w:line="276" w:lineRule="auto"/>
      <w:jc w:val="both"/>
      <w:rPr>
        <w:rFonts w:asciiTheme="minorHAnsi" w:hAnsiTheme="minorHAnsi" w:cstheme="minorHAnsi"/>
        <w:b/>
        <w:bCs/>
        <w:sz w:val="18"/>
        <w:szCs w:val="18"/>
        <w:lang w:val="en-US"/>
      </w:rPr>
    </w:pP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 xml:space="preserve">Butrint Management Foundation </w:t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  <w:t xml:space="preserve">    </w:t>
    </w:r>
    <w:r w:rsidR="0033174E">
      <w:rPr>
        <w:rFonts w:asciiTheme="minorHAnsi" w:hAnsiTheme="minorHAnsi" w:cstheme="minorHAnsi"/>
        <w:b/>
        <w:bCs/>
        <w:sz w:val="18"/>
        <w:szCs w:val="18"/>
        <w:lang w:val="en-US"/>
      </w:rPr>
      <w:t xml:space="preserve"> </w:t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 xml:space="preserve">       </w:t>
    </w:r>
    <w:hyperlink r:id="rId1" w:history="1">
      <w:r w:rsidRPr="0033174E">
        <w:rPr>
          <w:rStyle w:val="Hyperlink"/>
          <w:rFonts w:asciiTheme="minorHAnsi" w:hAnsiTheme="minorHAnsi" w:cstheme="minorHAnsi"/>
          <w:b/>
          <w:bCs/>
          <w:sz w:val="18"/>
          <w:szCs w:val="18"/>
          <w:lang w:val="en-US"/>
        </w:rPr>
        <w:t>info@bmf.al</w:t>
      </w:r>
    </w:hyperlink>
  </w:p>
  <w:p w14:paraId="2E5116CC" w14:textId="77777777" w:rsidR="00E8217F" w:rsidRPr="0033174E" w:rsidRDefault="00E8217F" w:rsidP="00E8217F">
    <w:pPr>
      <w:spacing w:after="0" w:line="276" w:lineRule="auto"/>
      <w:jc w:val="both"/>
      <w:rPr>
        <w:rFonts w:asciiTheme="minorHAnsi" w:hAnsiTheme="minorHAnsi" w:cstheme="minorHAnsi"/>
        <w:b/>
        <w:bCs/>
        <w:sz w:val="18"/>
        <w:szCs w:val="18"/>
        <w:lang w:val="en-US"/>
      </w:rPr>
    </w:pP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>+355 696037441</w:t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  <w:r w:rsidRPr="0033174E">
      <w:rPr>
        <w:rFonts w:asciiTheme="minorHAnsi" w:hAnsiTheme="minorHAnsi" w:cstheme="minorHAnsi"/>
        <w:b/>
        <w:bCs/>
        <w:sz w:val="18"/>
        <w:szCs w:val="18"/>
        <w:lang w:val="en-US"/>
      </w:rPr>
      <w:tab/>
    </w:r>
  </w:p>
  <w:p w14:paraId="77E45291" w14:textId="77777777" w:rsidR="00E8217F" w:rsidRPr="0033174E" w:rsidRDefault="00E8217F" w:rsidP="00E8217F">
    <w:pPr>
      <w:spacing w:after="0" w:line="276" w:lineRule="auto"/>
      <w:jc w:val="both"/>
      <w:rPr>
        <w:rFonts w:asciiTheme="minorHAnsi" w:hAnsiTheme="minorHAnsi" w:cstheme="minorHAnsi"/>
        <w:b/>
        <w:bCs/>
        <w:sz w:val="18"/>
        <w:szCs w:val="18"/>
        <w:lang w:val="en-US"/>
      </w:rPr>
    </w:pPr>
    <w:r w:rsidRPr="0033174E">
      <w:rPr>
        <w:rFonts w:asciiTheme="minorHAnsi" w:hAnsiTheme="minorHAnsi" w:cstheme="minorHAnsi"/>
        <w:sz w:val="18"/>
        <w:szCs w:val="18"/>
      </w:rPr>
      <w:t xml:space="preserve">Deshmoret e Kombit Blv., Twin Towers, building 6, entrance 11, apartment 21, 1019 Tirana, Albania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CD7D" w14:textId="77777777" w:rsidR="00D67556" w:rsidRDefault="00D67556" w:rsidP="003D5B53">
      <w:pPr>
        <w:spacing w:after="0" w:line="240" w:lineRule="auto"/>
      </w:pPr>
      <w:r>
        <w:separator/>
      </w:r>
    </w:p>
  </w:footnote>
  <w:footnote w:type="continuationSeparator" w:id="0">
    <w:p w14:paraId="23228E71" w14:textId="77777777" w:rsidR="00D67556" w:rsidRDefault="00D67556" w:rsidP="003D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A2E2" w14:textId="77777777" w:rsidR="007534A1" w:rsidRDefault="007534A1" w:rsidP="007534A1">
    <w:pPr>
      <w:pStyle w:val="Header"/>
    </w:pPr>
    <w:r>
      <w:rPr>
        <w:noProof/>
      </w:rPr>
      <w:drawing>
        <wp:inline distT="0" distB="0" distL="0" distR="0" wp14:anchorId="34099889" wp14:editId="6F2D90D7">
          <wp:extent cx="2132129" cy="472440"/>
          <wp:effectExtent l="0" t="0" r="1905" b="0"/>
          <wp:docPr id="219044858" name="Picture 21904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32925" name="Picture 2142432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21A767A" wp14:editId="0C3FEF3B">
          <wp:extent cx="719750" cy="719750"/>
          <wp:effectExtent l="0" t="0" r="4445" b="444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1825" cy="74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2517AF" w14:textId="1AC34E6E" w:rsidR="00B37CA8" w:rsidRDefault="00B37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052"/>
    <w:multiLevelType w:val="hybridMultilevel"/>
    <w:tmpl w:val="C42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0DFB"/>
    <w:multiLevelType w:val="hybridMultilevel"/>
    <w:tmpl w:val="0D7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721B"/>
    <w:multiLevelType w:val="hybridMultilevel"/>
    <w:tmpl w:val="9AE8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484A"/>
    <w:multiLevelType w:val="hybridMultilevel"/>
    <w:tmpl w:val="6C48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6DF5"/>
    <w:multiLevelType w:val="hybridMultilevel"/>
    <w:tmpl w:val="08C6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4175D"/>
    <w:multiLevelType w:val="hybridMultilevel"/>
    <w:tmpl w:val="DB16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7072437">
    <w:abstractNumId w:val="5"/>
  </w:num>
  <w:num w:numId="2" w16cid:durableId="6831600">
    <w:abstractNumId w:val="3"/>
  </w:num>
  <w:num w:numId="3" w16cid:durableId="49575169">
    <w:abstractNumId w:val="0"/>
  </w:num>
  <w:num w:numId="4" w16cid:durableId="1542207166">
    <w:abstractNumId w:val="4"/>
  </w:num>
  <w:num w:numId="5" w16cid:durableId="546530381">
    <w:abstractNumId w:val="1"/>
  </w:num>
  <w:num w:numId="6" w16cid:durableId="60719693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jIwMzcxNTAytDBU0lEKTi0uzszPAykwqgUAAGuTFywAAAA="/>
  </w:docVars>
  <w:rsids>
    <w:rsidRoot w:val="00314DA5"/>
    <w:rsid w:val="00005C7C"/>
    <w:rsid w:val="00011EEB"/>
    <w:rsid w:val="00012538"/>
    <w:rsid w:val="00012E3B"/>
    <w:rsid w:val="00017E2A"/>
    <w:rsid w:val="00022371"/>
    <w:rsid w:val="00027EF7"/>
    <w:rsid w:val="00030EFA"/>
    <w:rsid w:val="00032FBD"/>
    <w:rsid w:val="000425A7"/>
    <w:rsid w:val="00043D33"/>
    <w:rsid w:val="0004528B"/>
    <w:rsid w:val="000453E9"/>
    <w:rsid w:val="00045589"/>
    <w:rsid w:val="00045F1A"/>
    <w:rsid w:val="000558F8"/>
    <w:rsid w:val="00055E68"/>
    <w:rsid w:val="00056399"/>
    <w:rsid w:val="00057C74"/>
    <w:rsid w:val="00066628"/>
    <w:rsid w:val="00070249"/>
    <w:rsid w:val="00080A2B"/>
    <w:rsid w:val="00081650"/>
    <w:rsid w:val="000817FD"/>
    <w:rsid w:val="000839E8"/>
    <w:rsid w:val="0008788A"/>
    <w:rsid w:val="0009015B"/>
    <w:rsid w:val="000A073B"/>
    <w:rsid w:val="000A1A52"/>
    <w:rsid w:val="000A394D"/>
    <w:rsid w:val="000A3F05"/>
    <w:rsid w:val="000B580F"/>
    <w:rsid w:val="000C4DAE"/>
    <w:rsid w:val="000C7CC7"/>
    <w:rsid w:val="000D4016"/>
    <w:rsid w:val="000E3242"/>
    <w:rsid w:val="000E70D5"/>
    <w:rsid w:val="000F3570"/>
    <w:rsid w:val="000F5DED"/>
    <w:rsid w:val="000F5F12"/>
    <w:rsid w:val="00102710"/>
    <w:rsid w:val="00102953"/>
    <w:rsid w:val="0010452A"/>
    <w:rsid w:val="00107574"/>
    <w:rsid w:val="001206F0"/>
    <w:rsid w:val="00125C30"/>
    <w:rsid w:val="00130395"/>
    <w:rsid w:val="0013438E"/>
    <w:rsid w:val="00137312"/>
    <w:rsid w:val="00140967"/>
    <w:rsid w:val="001450CB"/>
    <w:rsid w:val="001509AA"/>
    <w:rsid w:val="00155BF2"/>
    <w:rsid w:val="00155EE3"/>
    <w:rsid w:val="0015699A"/>
    <w:rsid w:val="0016234C"/>
    <w:rsid w:val="00163334"/>
    <w:rsid w:val="00172728"/>
    <w:rsid w:val="00172DE2"/>
    <w:rsid w:val="0017645A"/>
    <w:rsid w:val="00177932"/>
    <w:rsid w:val="00184757"/>
    <w:rsid w:val="001934BC"/>
    <w:rsid w:val="001938FB"/>
    <w:rsid w:val="00193A67"/>
    <w:rsid w:val="001940F7"/>
    <w:rsid w:val="00195429"/>
    <w:rsid w:val="001A1944"/>
    <w:rsid w:val="001A2174"/>
    <w:rsid w:val="001A2EB5"/>
    <w:rsid w:val="001A46DB"/>
    <w:rsid w:val="001A4E54"/>
    <w:rsid w:val="001A578B"/>
    <w:rsid w:val="001B1B16"/>
    <w:rsid w:val="001B31A0"/>
    <w:rsid w:val="001C17D8"/>
    <w:rsid w:val="001C3BFA"/>
    <w:rsid w:val="001C3E14"/>
    <w:rsid w:val="001C41B6"/>
    <w:rsid w:val="001C43A0"/>
    <w:rsid w:val="001C5312"/>
    <w:rsid w:val="001C5A62"/>
    <w:rsid w:val="001D01E1"/>
    <w:rsid w:val="001D49C0"/>
    <w:rsid w:val="001D5E14"/>
    <w:rsid w:val="001E0415"/>
    <w:rsid w:val="001E3E60"/>
    <w:rsid w:val="001E6711"/>
    <w:rsid w:val="001F0C49"/>
    <w:rsid w:val="001F0FDA"/>
    <w:rsid w:val="001F4206"/>
    <w:rsid w:val="002034C8"/>
    <w:rsid w:val="00203A74"/>
    <w:rsid w:val="0021203B"/>
    <w:rsid w:val="00216535"/>
    <w:rsid w:val="002169C4"/>
    <w:rsid w:val="002173A9"/>
    <w:rsid w:val="00223651"/>
    <w:rsid w:val="00225AE9"/>
    <w:rsid w:val="00226363"/>
    <w:rsid w:val="00226C9A"/>
    <w:rsid w:val="00232715"/>
    <w:rsid w:val="00233DB3"/>
    <w:rsid w:val="0023612D"/>
    <w:rsid w:val="002461A6"/>
    <w:rsid w:val="00251797"/>
    <w:rsid w:val="002520D9"/>
    <w:rsid w:val="0025272C"/>
    <w:rsid w:val="00255897"/>
    <w:rsid w:val="00260545"/>
    <w:rsid w:val="00261612"/>
    <w:rsid w:val="00261789"/>
    <w:rsid w:val="002620EF"/>
    <w:rsid w:val="00265CAF"/>
    <w:rsid w:val="00275CA7"/>
    <w:rsid w:val="00275E97"/>
    <w:rsid w:val="00284C99"/>
    <w:rsid w:val="0028577F"/>
    <w:rsid w:val="00285F70"/>
    <w:rsid w:val="002902C7"/>
    <w:rsid w:val="00290622"/>
    <w:rsid w:val="00292160"/>
    <w:rsid w:val="00292201"/>
    <w:rsid w:val="00294378"/>
    <w:rsid w:val="00295827"/>
    <w:rsid w:val="0029742C"/>
    <w:rsid w:val="002A0641"/>
    <w:rsid w:val="002A3327"/>
    <w:rsid w:val="002A79D0"/>
    <w:rsid w:val="002B01D2"/>
    <w:rsid w:val="002B134B"/>
    <w:rsid w:val="002B4662"/>
    <w:rsid w:val="002B67C2"/>
    <w:rsid w:val="002C092F"/>
    <w:rsid w:val="002C20E3"/>
    <w:rsid w:val="002C28C8"/>
    <w:rsid w:val="002C5AAF"/>
    <w:rsid w:val="002D07F3"/>
    <w:rsid w:val="002D0A1D"/>
    <w:rsid w:val="002D1939"/>
    <w:rsid w:val="002D720A"/>
    <w:rsid w:val="002E5153"/>
    <w:rsid w:val="002E6A7D"/>
    <w:rsid w:val="002F2F7B"/>
    <w:rsid w:val="002F3194"/>
    <w:rsid w:val="002F6026"/>
    <w:rsid w:val="002F6F5F"/>
    <w:rsid w:val="00307803"/>
    <w:rsid w:val="00310AE8"/>
    <w:rsid w:val="00311C9B"/>
    <w:rsid w:val="003129BE"/>
    <w:rsid w:val="00314DA5"/>
    <w:rsid w:val="00315204"/>
    <w:rsid w:val="00323C0D"/>
    <w:rsid w:val="0032441E"/>
    <w:rsid w:val="00330B78"/>
    <w:rsid w:val="0033174E"/>
    <w:rsid w:val="00333F63"/>
    <w:rsid w:val="00334649"/>
    <w:rsid w:val="00334B2C"/>
    <w:rsid w:val="0033503A"/>
    <w:rsid w:val="00343C8A"/>
    <w:rsid w:val="003458FA"/>
    <w:rsid w:val="00360AEE"/>
    <w:rsid w:val="00360B5E"/>
    <w:rsid w:val="00362C7A"/>
    <w:rsid w:val="0037411B"/>
    <w:rsid w:val="00375D1C"/>
    <w:rsid w:val="00375D6C"/>
    <w:rsid w:val="00376FAE"/>
    <w:rsid w:val="003912F2"/>
    <w:rsid w:val="00392814"/>
    <w:rsid w:val="00394AC8"/>
    <w:rsid w:val="0039794A"/>
    <w:rsid w:val="003A126A"/>
    <w:rsid w:val="003A1F07"/>
    <w:rsid w:val="003A353B"/>
    <w:rsid w:val="003A35CF"/>
    <w:rsid w:val="003A36FA"/>
    <w:rsid w:val="003C3A62"/>
    <w:rsid w:val="003C3E9C"/>
    <w:rsid w:val="003C4F5A"/>
    <w:rsid w:val="003C7502"/>
    <w:rsid w:val="003C7FD9"/>
    <w:rsid w:val="003D47F6"/>
    <w:rsid w:val="003D4B0E"/>
    <w:rsid w:val="003D5B53"/>
    <w:rsid w:val="003E0099"/>
    <w:rsid w:val="003E2B3F"/>
    <w:rsid w:val="003E3A23"/>
    <w:rsid w:val="003E47CC"/>
    <w:rsid w:val="003E68AB"/>
    <w:rsid w:val="003F0469"/>
    <w:rsid w:val="003F23F6"/>
    <w:rsid w:val="003F3B2B"/>
    <w:rsid w:val="003F7644"/>
    <w:rsid w:val="004004C4"/>
    <w:rsid w:val="00401C62"/>
    <w:rsid w:val="00402978"/>
    <w:rsid w:val="00402E93"/>
    <w:rsid w:val="004066EA"/>
    <w:rsid w:val="004162D6"/>
    <w:rsid w:val="00416FC7"/>
    <w:rsid w:val="004205E4"/>
    <w:rsid w:val="0043190E"/>
    <w:rsid w:val="00435C5F"/>
    <w:rsid w:val="004362D7"/>
    <w:rsid w:val="004444E7"/>
    <w:rsid w:val="00446357"/>
    <w:rsid w:val="004539BF"/>
    <w:rsid w:val="00456A4B"/>
    <w:rsid w:val="00457FF2"/>
    <w:rsid w:val="004639B7"/>
    <w:rsid w:val="00463F03"/>
    <w:rsid w:val="00465D3C"/>
    <w:rsid w:val="00466A33"/>
    <w:rsid w:val="004676F4"/>
    <w:rsid w:val="00476715"/>
    <w:rsid w:val="00477FC8"/>
    <w:rsid w:val="00481BF3"/>
    <w:rsid w:val="004854E7"/>
    <w:rsid w:val="004900C1"/>
    <w:rsid w:val="0049110E"/>
    <w:rsid w:val="004A2D7F"/>
    <w:rsid w:val="004A3B4D"/>
    <w:rsid w:val="004A73E9"/>
    <w:rsid w:val="004B135C"/>
    <w:rsid w:val="004B1787"/>
    <w:rsid w:val="004B1FDA"/>
    <w:rsid w:val="004B2CBE"/>
    <w:rsid w:val="004B563F"/>
    <w:rsid w:val="004B5C47"/>
    <w:rsid w:val="004B665C"/>
    <w:rsid w:val="004B732F"/>
    <w:rsid w:val="004C23CF"/>
    <w:rsid w:val="004C2CAA"/>
    <w:rsid w:val="004D469C"/>
    <w:rsid w:val="004E5020"/>
    <w:rsid w:val="004F01D9"/>
    <w:rsid w:val="004F5B2E"/>
    <w:rsid w:val="004F6CFB"/>
    <w:rsid w:val="00500F5B"/>
    <w:rsid w:val="005079C4"/>
    <w:rsid w:val="00510B9D"/>
    <w:rsid w:val="00512BF7"/>
    <w:rsid w:val="00512FAA"/>
    <w:rsid w:val="00513262"/>
    <w:rsid w:val="00514A73"/>
    <w:rsid w:val="00516B15"/>
    <w:rsid w:val="00526A25"/>
    <w:rsid w:val="00531216"/>
    <w:rsid w:val="00533204"/>
    <w:rsid w:val="0053326C"/>
    <w:rsid w:val="005338ED"/>
    <w:rsid w:val="00535201"/>
    <w:rsid w:val="0053609C"/>
    <w:rsid w:val="0053616F"/>
    <w:rsid w:val="0053672D"/>
    <w:rsid w:val="00540BFD"/>
    <w:rsid w:val="00541ACE"/>
    <w:rsid w:val="005432E3"/>
    <w:rsid w:val="00547299"/>
    <w:rsid w:val="00550643"/>
    <w:rsid w:val="00551442"/>
    <w:rsid w:val="00551453"/>
    <w:rsid w:val="00553E27"/>
    <w:rsid w:val="005542D6"/>
    <w:rsid w:val="005615C5"/>
    <w:rsid w:val="0056716F"/>
    <w:rsid w:val="005673BD"/>
    <w:rsid w:val="005679B9"/>
    <w:rsid w:val="005716E5"/>
    <w:rsid w:val="0057173F"/>
    <w:rsid w:val="005718EC"/>
    <w:rsid w:val="005757C0"/>
    <w:rsid w:val="005811F0"/>
    <w:rsid w:val="0058496A"/>
    <w:rsid w:val="005871BF"/>
    <w:rsid w:val="00592102"/>
    <w:rsid w:val="00593BFE"/>
    <w:rsid w:val="00597A86"/>
    <w:rsid w:val="005A2DA3"/>
    <w:rsid w:val="005A4C9D"/>
    <w:rsid w:val="005A4D38"/>
    <w:rsid w:val="005B0A3E"/>
    <w:rsid w:val="005B0E34"/>
    <w:rsid w:val="005B1CAA"/>
    <w:rsid w:val="005B240D"/>
    <w:rsid w:val="005B4A1D"/>
    <w:rsid w:val="005B5F2E"/>
    <w:rsid w:val="005B6AB1"/>
    <w:rsid w:val="005C089B"/>
    <w:rsid w:val="005C35E9"/>
    <w:rsid w:val="005C39FE"/>
    <w:rsid w:val="005D1F03"/>
    <w:rsid w:val="005D4E5E"/>
    <w:rsid w:val="005D5E03"/>
    <w:rsid w:val="005E1B65"/>
    <w:rsid w:val="005E4F3A"/>
    <w:rsid w:val="005E7B48"/>
    <w:rsid w:val="005F1A08"/>
    <w:rsid w:val="005F2717"/>
    <w:rsid w:val="005F487B"/>
    <w:rsid w:val="005F5BE1"/>
    <w:rsid w:val="00602608"/>
    <w:rsid w:val="00607513"/>
    <w:rsid w:val="006107D3"/>
    <w:rsid w:val="00613BC1"/>
    <w:rsid w:val="00623E45"/>
    <w:rsid w:val="00626971"/>
    <w:rsid w:val="00627203"/>
    <w:rsid w:val="006273A6"/>
    <w:rsid w:val="00627D70"/>
    <w:rsid w:val="00630165"/>
    <w:rsid w:val="006357E7"/>
    <w:rsid w:val="0064387E"/>
    <w:rsid w:val="00646EDE"/>
    <w:rsid w:val="00653368"/>
    <w:rsid w:val="00653615"/>
    <w:rsid w:val="00655CA8"/>
    <w:rsid w:val="00661029"/>
    <w:rsid w:val="00661133"/>
    <w:rsid w:val="006631A6"/>
    <w:rsid w:val="00670082"/>
    <w:rsid w:val="006730CA"/>
    <w:rsid w:val="006745C3"/>
    <w:rsid w:val="00674B16"/>
    <w:rsid w:val="0067682A"/>
    <w:rsid w:val="00680751"/>
    <w:rsid w:val="006813D2"/>
    <w:rsid w:val="0068209B"/>
    <w:rsid w:val="00682C51"/>
    <w:rsid w:val="00687384"/>
    <w:rsid w:val="006912EE"/>
    <w:rsid w:val="006913C6"/>
    <w:rsid w:val="0069150E"/>
    <w:rsid w:val="0069179C"/>
    <w:rsid w:val="006A2418"/>
    <w:rsid w:val="006A2CA5"/>
    <w:rsid w:val="006A3211"/>
    <w:rsid w:val="006A659F"/>
    <w:rsid w:val="006A6CA2"/>
    <w:rsid w:val="006A6CE5"/>
    <w:rsid w:val="006B1444"/>
    <w:rsid w:val="006B5243"/>
    <w:rsid w:val="006B7BF2"/>
    <w:rsid w:val="006C2231"/>
    <w:rsid w:val="006C2370"/>
    <w:rsid w:val="006C29F2"/>
    <w:rsid w:val="006C3212"/>
    <w:rsid w:val="006C40AB"/>
    <w:rsid w:val="006C5874"/>
    <w:rsid w:val="006C6086"/>
    <w:rsid w:val="006D5F7F"/>
    <w:rsid w:val="006E0F54"/>
    <w:rsid w:val="006E3E62"/>
    <w:rsid w:val="006E4DEE"/>
    <w:rsid w:val="006E583C"/>
    <w:rsid w:val="006F2F35"/>
    <w:rsid w:val="006F53C8"/>
    <w:rsid w:val="006F6BD4"/>
    <w:rsid w:val="00701B89"/>
    <w:rsid w:val="00704524"/>
    <w:rsid w:val="007105D7"/>
    <w:rsid w:val="00715271"/>
    <w:rsid w:val="00716338"/>
    <w:rsid w:val="00716E29"/>
    <w:rsid w:val="00720FA6"/>
    <w:rsid w:val="0072611D"/>
    <w:rsid w:val="00726AE6"/>
    <w:rsid w:val="00731710"/>
    <w:rsid w:val="0073380E"/>
    <w:rsid w:val="007401F3"/>
    <w:rsid w:val="00743948"/>
    <w:rsid w:val="00745B50"/>
    <w:rsid w:val="00750368"/>
    <w:rsid w:val="007527EB"/>
    <w:rsid w:val="007534A1"/>
    <w:rsid w:val="007551CB"/>
    <w:rsid w:val="007553A1"/>
    <w:rsid w:val="0075750D"/>
    <w:rsid w:val="0076105B"/>
    <w:rsid w:val="00763858"/>
    <w:rsid w:val="0076479E"/>
    <w:rsid w:val="00766849"/>
    <w:rsid w:val="00767A45"/>
    <w:rsid w:val="007710CE"/>
    <w:rsid w:val="007714B3"/>
    <w:rsid w:val="00775D33"/>
    <w:rsid w:val="00776B58"/>
    <w:rsid w:val="0078266C"/>
    <w:rsid w:val="007835F2"/>
    <w:rsid w:val="00785045"/>
    <w:rsid w:val="00786077"/>
    <w:rsid w:val="007A080A"/>
    <w:rsid w:val="007A199E"/>
    <w:rsid w:val="007A2C57"/>
    <w:rsid w:val="007A3F78"/>
    <w:rsid w:val="007A54F2"/>
    <w:rsid w:val="007A68C1"/>
    <w:rsid w:val="007B01E7"/>
    <w:rsid w:val="007B329F"/>
    <w:rsid w:val="007B4034"/>
    <w:rsid w:val="007B5D46"/>
    <w:rsid w:val="007B6A60"/>
    <w:rsid w:val="007C0163"/>
    <w:rsid w:val="007C4261"/>
    <w:rsid w:val="007C4B42"/>
    <w:rsid w:val="007C568B"/>
    <w:rsid w:val="007C78EA"/>
    <w:rsid w:val="007D2E7E"/>
    <w:rsid w:val="007D6264"/>
    <w:rsid w:val="007E1035"/>
    <w:rsid w:val="007F008D"/>
    <w:rsid w:val="007F4F9F"/>
    <w:rsid w:val="007F5085"/>
    <w:rsid w:val="007F5AF3"/>
    <w:rsid w:val="007F66BA"/>
    <w:rsid w:val="00803BFF"/>
    <w:rsid w:val="00803CA0"/>
    <w:rsid w:val="00805526"/>
    <w:rsid w:val="00814EFD"/>
    <w:rsid w:val="00815344"/>
    <w:rsid w:val="008205B1"/>
    <w:rsid w:val="0082173B"/>
    <w:rsid w:val="0082268C"/>
    <w:rsid w:val="00823D99"/>
    <w:rsid w:val="0083192B"/>
    <w:rsid w:val="008352AF"/>
    <w:rsid w:val="00835D7C"/>
    <w:rsid w:val="0083764E"/>
    <w:rsid w:val="008404E1"/>
    <w:rsid w:val="00841155"/>
    <w:rsid w:val="008425EF"/>
    <w:rsid w:val="00842C59"/>
    <w:rsid w:val="008502D7"/>
    <w:rsid w:val="00851081"/>
    <w:rsid w:val="00851D2E"/>
    <w:rsid w:val="008545CD"/>
    <w:rsid w:val="00855A69"/>
    <w:rsid w:val="008602C0"/>
    <w:rsid w:val="00860B01"/>
    <w:rsid w:val="00864A0E"/>
    <w:rsid w:val="0086593B"/>
    <w:rsid w:val="00883D2C"/>
    <w:rsid w:val="008865D5"/>
    <w:rsid w:val="00886A27"/>
    <w:rsid w:val="008903F3"/>
    <w:rsid w:val="00893B16"/>
    <w:rsid w:val="00894E12"/>
    <w:rsid w:val="00897C4F"/>
    <w:rsid w:val="008A23D6"/>
    <w:rsid w:val="008A290E"/>
    <w:rsid w:val="008A40F3"/>
    <w:rsid w:val="008A6C67"/>
    <w:rsid w:val="008A7B8E"/>
    <w:rsid w:val="008B171D"/>
    <w:rsid w:val="008B223A"/>
    <w:rsid w:val="008B2306"/>
    <w:rsid w:val="008B3EDA"/>
    <w:rsid w:val="008C5A09"/>
    <w:rsid w:val="008C71EE"/>
    <w:rsid w:val="008C7994"/>
    <w:rsid w:val="008C79EE"/>
    <w:rsid w:val="008D04E8"/>
    <w:rsid w:val="008D1C0A"/>
    <w:rsid w:val="008D2FFD"/>
    <w:rsid w:val="008E1B14"/>
    <w:rsid w:val="008E4DAC"/>
    <w:rsid w:val="008E5E38"/>
    <w:rsid w:val="008F23CD"/>
    <w:rsid w:val="008F2792"/>
    <w:rsid w:val="008F3C87"/>
    <w:rsid w:val="009008C4"/>
    <w:rsid w:val="00904F52"/>
    <w:rsid w:val="009066E8"/>
    <w:rsid w:val="00910DB0"/>
    <w:rsid w:val="0091139B"/>
    <w:rsid w:val="00912484"/>
    <w:rsid w:val="00913447"/>
    <w:rsid w:val="00914C35"/>
    <w:rsid w:val="00916E6D"/>
    <w:rsid w:val="00917DB9"/>
    <w:rsid w:val="00925593"/>
    <w:rsid w:val="009274A0"/>
    <w:rsid w:val="009302BA"/>
    <w:rsid w:val="009337FF"/>
    <w:rsid w:val="00935BAD"/>
    <w:rsid w:val="009404A6"/>
    <w:rsid w:val="009437C6"/>
    <w:rsid w:val="0094482F"/>
    <w:rsid w:val="00944F7B"/>
    <w:rsid w:val="00952276"/>
    <w:rsid w:val="00957A68"/>
    <w:rsid w:val="00957F78"/>
    <w:rsid w:val="00957FB0"/>
    <w:rsid w:val="0096509B"/>
    <w:rsid w:val="00965517"/>
    <w:rsid w:val="00967143"/>
    <w:rsid w:val="00970F24"/>
    <w:rsid w:val="00972E2D"/>
    <w:rsid w:val="00973909"/>
    <w:rsid w:val="0097475A"/>
    <w:rsid w:val="009757E2"/>
    <w:rsid w:val="00980058"/>
    <w:rsid w:val="009845C3"/>
    <w:rsid w:val="0098595A"/>
    <w:rsid w:val="00986090"/>
    <w:rsid w:val="00987C8A"/>
    <w:rsid w:val="00991ED1"/>
    <w:rsid w:val="0099305B"/>
    <w:rsid w:val="00997E88"/>
    <w:rsid w:val="009B4475"/>
    <w:rsid w:val="009B5112"/>
    <w:rsid w:val="009B5ADB"/>
    <w:rsid w:val="009B6C9F"/>
    <w:rsid w:val="009B7CC7"/>
    <w:rsid w:val="009C3BA7"/>
    <w:rsid w:val="009D1674"/>
    <w:rsid w:val="009D4710"/>
    <w:rsid w:val="009E461A"/>
    <w:rsid w:val="009E6D6F"/>
    <w:rsid w:val="009E745D"/>
    <w:rsid w:val="009F1C42"/>
    <w:rsid w:val="00A01E29"/>
    <w:rsid w:val="00A02159"/>
    <w:rsid w:val="00A050A3"/>
    <w:rsid w:val="00A067B4"/>
    <w:rsid w:val="00A10EE8"/>
    <w:rsid w:val="00A131A2"/>
    <w:rsid w:val="00A15AC0"/>
    <w:rsid w:val="00A17AAB"/>
    <w:rsid w:val="00A204DB"/>
    <w:rsid w:val="00A23D44"/>
    <w:rsid w:val="00A24ED5"/>
    <w:rsid w:val="00A27472"/>
    <w:rsid w:val="00A27E85"/>
    <w:rsid w:val="00A33D20"/>
    <w:rsid w:val="00A35660"/>
    <w:rsid w:val="00A427EF"/>
    <w:rsid w:val="00A475E3"/>
    <w:rsid w:val="00A47CE5"/>
    <w:rsid w:val="00A50B29"/>
    <w:rsid w:val="00A518F2"/>
    <w:rsid w:val="00A52352"/>
    <w:rsid w:val="00A53839"/>
    <w:rsid w:val="00A557C3"/>
    <w:rsid w:val="00A5659B"/>
    <w:rsid w:val="00A57077"/>
    <w:rsid w:val="00A61AFE"/>
    <w:rsid w:val="00A64C6E"/>
    <w:rsid w:val="00A6581D"/>
    <w:rsid w:val="00A66900"/>
    <w:rsid w:val="00A70614"/>
    <w:rsid w:val="00A724FE"/>
    <w:rsid w:val="00A753B8"/>
    <w:rsid w:val="00A81111"/>
    <w:rsid w:val="00A82B5A"/>
    <w:rsid w:val="00A840D5"/>
    <w:rsid w:val="00A849C8"/>
    <w:rsid w:val="00A85869"/>
    <w:rsid w:val="00A90231"/>
    <w:rsid w:val="00A914C3"/>
    <w:rsid w:val="00A94258"/>
    <w:rsid w:val="00A95B6E"/>
    <w:rsid w:val="00A979ED"/>
    <w:rsid w:val="00AA1012"/>
    <w:rsid w:val="00AA7FB3"/>
    <w:rsid w:val="00AB1150"/>
    <w:rsid w:val="00AB1534"/>
    <w:rsid w:val="00AB5E1E"/>
    <w:rsid w:val="00AB6D2F"/>
    <w:rsid w:val="00AB75D3"/>
    <w:rsid w:val="00AC18D4"/>
    <w:rsid w:val="00AC588A"/>
    <w:rsid w:val="00AC5EC0"/>
    <w:rsid w:val="00AC7F97"/>
    <w:rsid w:val="00AD01BA"/>
    <w:rsid w:val="00AD51DC"/>
    <w:rsid w:val="00AE2689"/>
    <w:rsid w:val="00AE5DB9"/>
    <w:rsid w:val="00AF1AAE"/>
    <w:rsid w:val="00AF388B"/>
    <w:rsid w:val="00AF4A0F"/>
    <w:rsid w:val="00AF5AEF"/>
    <w:rsid w:val="00AF6F82"/>
    <w:rsid w:val="00B04029"/>
    <w:rsid w:val="00B11792"/>
    <w:rsid w:val="00B124F6"/>
    <w:rsid w:val="00B31620"/>
    <w:rsid w:val="00B3210B"/>
    <w:rsid w:val="00B327E2"/>
    <w:rsid w:val="00B33020"/>
    <w:rsid w:val="00B349EE"/>
    <w:rsid w:val="00B37CA8"/>
    <w:rsid w:val="00B407C1"/>
    <w:rsid w:val="00B44FD1"/>
    <w:rsid w:val="00B4574C"/>
    <w:rsid w:val="00B465FC"/>
    <w:rsid w:val="00B46F83"/>
    <w:rsid w:val="00B5070B"/>
    <w:rsid w:val="00B51975"/>
    <w:rsid w:val="00B51EB7"/>
    <w:rsid w:val="00B605EF"/>
    <w:rsid w:val="00B6333A"/>
    <w:rsid w:val="00B80498"/>
    <w:rsid w:val="00B817FD"/>
    <w:rsid w:val="00B82E65"/>
    <w:rsid w:val="00B86819"/>
    <w:rsid w:val="00B90080"/>
    <w:rsid w:val="00B930AE"/>
    <w:rsid w:val="00B93F41"/>
    <w:rsid w:val="00B9451C"/>
    <w:rsid w:val="00B9622E"/>
    <w:rsid w:val="00B96A35"/>
    <w:rsid w:val="00BA75A9"/>
    <w:rsid w:val="00BB16A5"/>
    <w:rsid w:val="00BB17E0"/>
    <w:rsid w:val="00BB1ADE"/>
    <w:rsid w:val="00BB296F"/>
    <w:rsid w:val="00BB425B"/>
    <w:rsid w:val="00BB45E7"/>
    <w:rsid w:val="00BB4B1C"/>
    <w:rsid w:val="00BB561C"/>
    <w:rsid w:val="00BB6A1A"/>
    <w:rsid w:val="00BC2A74"/>
    <w:rsid w:val="00BC7861"/>
    <w:rsid w:val="00BD244B"/>
    <w:rsid w:val="00BD380B"/>
    <w:rsid w:val="00BD4F6E"/>
    <w:rsid w:val="00BD5B14"/>
    <w:rsid w:val="00BE084D"/>
    <w:rsid w:val="00BF545C"/>
    <w:rsid w:val="00BF6AFC"/>
    <w:rsid w:val="00C019DD"/>
    <w:rsid w:val="00C04A47"/>
    <w:rsid w:val="00C068F9"/>
    <w:rsid w:val="00C07877"/>
    <w:rsid w:val="00C1743D"/>
    <w:rsid w:val="00C178D1"/>
    <w:rsid w:val="00C22714"/>
    <w:rsid w:val="00C22F96"/>
    <w:rsid w:val="00C276FE"/>
    <w:rsid w:val="00C3109F"/>
    <w:rsid w:val="00C31B1E"/>
    <w:rsid w:val="00C3376D"/>
    <w:rsid w:val="00C40D2B"/>
    <w:rsid w:val="00C41612"/>
    <w:rsid w:val="00C4243E"/>
    <w:rsid w:val="00C53B20"/>
    <w:rsid w:val="00C54BBA"/>
    <w:rsid w:val="00C5773D"/>
    <w:rsid w:val="00C61072"/>
    <w:rsid w:val="00C63B26"/>
    <w:rsid w:val="00C648F0"/>
    <w:rsid w:val="00C671E7"/>
    <w:rsid w:val="00C7213E"/>
    <w:rsid w:val="00C77B16"/>
    <w:rsid w:val="00C808DB"/>
    <w:rsid w:val="00C82D8B"/>
    <w:rsid w:val="00C84C38"/>
    <w:rsid w:val="00C9186D"/>
    <w:rsid w:val="00CA00A2"/>
    <w:rsid w:val="00CA13D6"/>
    <w:rsid w:val="00CA14B8"/>
    <w:rsid w:val="00CA32DF"/>
    <w:rsid w:val="00CA368F"/>
    <w:rsid w:val="00CA5FA3"/>
    <w:rsid w:val="00CA71EC"/>
    <w:rsid w:val="00CB4EF2"/>
    <w:rsid w:val="00CC14F9"/>
    <w:rsid w:val="00CC168B"/>
    <w:rsid w:val="00CC4D90"/>
    <w:rsid w:val="00CC7E89"/>
    <w:rsid w:val="00CD438A"/>
    <w:rsid w:val="00CD56AA"/>
    <w:rsid w:val="00CD5D0D"/>
    <w:rsid w:val="00CE333D"/>
    <w:rsid w:val="00CE5144"/>
    <w:rsid w:val="00CF150F"/>
    <w:rsid w:val="00D0522F"/>
    <w:rsid w:val="00D05AAA"/>
    <w:rsid w:val="00D06621"/>
    <w:rsid w:val="00D11DEF"/>
    <w:rsid w:val="00D12DAE"/>
    <w:rsid w:val="00D16C53"/>
    <w:rsid w:val="00D17667"/>
    <w:rsid w:val="00D23EED"/>
    <w:rsid w:val="00D24E84"/>
    <w:rsid w:val="00D27256"/>
    <w:rsid w:val="00D27B85"/>
    <w:rsid w:val="00D33244"/>
    <w:rsid w:val="00D41671"/>
    <w:rsid w:val="00D43BF2"/>
    <w:rsid w:val="00D454D2"/>
    <w:rsid w:val="00D4649F"/>
    <w:rsid w:val="00D50ABE"/>
    <w:rsid w:val="00D51718"/>
    <w:rsid w:val="00D54437"/>
    <w:rsid w:val="00D55A00"/>
    <w:rsid w:val="00D55B61"/>
    <w:rsid w:val="00D61C5D"/>
    <w:rsid w:val="00D65BEB"/>
    <w:rsid w:val="00D67556"/>
    <w:rsid w:val="00D71209"/>
    <w:rsid w:val="00D716A1"/>
    <w:rsid w:val="00D75493"/>
    <w:rsid w:val="00D868B1"/>
    <w:rsid w:val="00D86CCF"/>
    <w:rsid w:val="00D87CCB"/>
    <w:rsid w:val="00DA23DE"/>
    <w:rsid w:val="00DB0AA0"/>
    <w:rsid w:val="00DC0557"/>
    <w:rsid w:val="00DC180F"/>
    <w:rsid w:val="00DC2950"/>
    <w:rsid w:val="00DC5258"/>
    <w:rsid w:val="00DC5A96"/>
    <w:rsid w:val="00DC7A62"/>
    <w:rsid w:val="00DD2169"/>
    <w:rsid w:val="00DD602C"/>
    <w:rsid w:val="00DD6379"/>
    <w:rsid w:val="00DD6B67"/>
    <w:rsid w:val="00DE22A5"/>
    <w:rsid w:val="00DE699A"/>
    <w:rsid w:val="00DE6C2A"/>
    <w:rsid w:val="00DF15D0"/>
    <w:rsid w:val="00DF3ED9"/>
    <w:rsid w:val="00E01A2D"/>
    <w:rsid w:val="00E033FA"/>
    <w:rsid w:val="00E06F74"/>
    <w:rsid w:val="00E07049"/>
    <w:rsid w:val="00E10718"/>
    <w:rsid w:val="00E14FE5"/>
    <w:rsid w:val="00E21051"/>
    <w:rsid w:val="00E26B2C"/>
    <w:rsid w:val="00E2764B"/>
    <w:rsid w:val="00E33028"/>
    <w:rsid w:val="00E3464E"/>
    <w:rsid w:val="00E35303"/>
    <w:rsid w:val="00E372CF"/>
    <w:rsid w:val="00E41E1C"/>
    <w:rsid w:val="00E4210E"/>
    <w:rsid w:val="00E43E87"/>
    <w:rsid w:val="00E44CF9"/>
    <w:rsid w:val="00E478C8"/>
    <w:rsid w:val="00E50489"/>
    <w:rsid w:val="00E52525"/>
    <w:rsid w:val="00E536C0"/>
    <w:rsid w:val="00E53A78"/>
    <w:rsid w:val="00E5601B"/>
    <w:rsid w:val="00E56E53"/>
    <w:rsid w:val="00E66A3E"/>
    <w:rsid w:val="00E670F1"/>
    <w:rsid w:val="00E671B5"/>
    <w:rsid w:val="00E67871"/>
    <w:rsid w:val="00E72E1C"/>
    <w:rsid w:val="00E74050"/>
    <w:rsid w:val="00E75CB4"/>
    <w:rsid w:val="00E8217F"/>
    <w:rsid w:val="00E83137"/>
    <w:rsid w:val="00E851DC"/>
    <w:rsid w:val="00E85228"/>
    <w:rsid w:val="00E85CC4"/>
    <w:rsid w:val="00E86A63"/>
    <w:rsid w:val="00E911EE"/>
    <w:rsid w:val="00E93A1B"/>
    <w:rsid w:val="00E93F6B"/>
    <w:rsid w:val="00EB0472"/>
    <w:rsid w:val="00EB4EB3"/>
    <w:rsid w:val="00EB6A3D"/>
    <w:rsid w:val="00EC0C84"/>
    <w:rsid w:val="00EC3194"/>
    <w:rsid w:val="00EC473B"/>
    <w:rsid w:val="00ED1C12"/>
    <w:rsid w:val="00ED24F9"/>
    <w:rsid w:val="00ED60CC"/>
    <w:rsid w:val="00EE3024"/>
    <w:rsid w:val="00EE4259"/>
    <w:rsid w:val="00EE5225"/>
    <w:rsid w:val="00EE710B"/>
    <w:rsid w:val="00EF08D2"/>
    <w:rsid w:val="00F03A4A"/>
    <w:rsid w:val="00F10551"/>
    <w:rsid w:val="00F20539"/>
    <w:rsid w:val="00F21563"/>
    <w:rsid w:val="00F2194B"/>
    <w:rsid w:val="00F245D7"/>
    <w:rsid w:val="00F34548"/>
    <w:rsid w:val="00F34D21"/>
    <w:rsid w:val="00F40297"/>
    <w:rsid w:val="00F408D2"/>
    <w:rsid w:val="00F47802"/>
    <w:rsid w:val="00F50F08"/>
    <w:rsid w:val="00F50FFF"/>
    <w:rsid w:val="00F51DF3"/>
    <w:rsid w:val="00F54F61"/>
    <w:rsid w:val="00F55526"/>
    <w:rsid w:val="00F6008E"/>
    <w:rsid w:val="00F64AF0"/>
    <w:rsid w:val="00F64E48"/>
    <w:rsid w:val="00F655AE"/>
    <w:rsid w:val="00F678D6"/>
    <w:rsid w:val="00F67DA0"/>
    <w:rsid w:val="00F72FCD"/>
    <w:rsid w:val="00F76861"/>
    <w:rsid w:val="00F77D9E"/>
    <w:rsid w:val="00F80B42"/>
    <w:rsid w:val="00F841CB"/>
    <w:rsid w:val="00F8549F"/>
    <w:rsid w:val="00F86A56"/>
    <w:rsid w:val="00F90771"/>
    <w:rsid w:val="00F9451A"/>
    <w:rsid w:val="00F951EB"/>
    <w:rsid w:val="00F97D7E"/>
    <w:rsid w:val="00FA0453"/>
    <w:rsid w:val="00FA06D9"/>
    <w:rsid w:val="00FA0F29"/>
    <w:rsid w:val="00FA1067"/>
    <w:rsid w:val="00FA4381"/>
    <w:rsid w:val="00FB4A56"/>
    <w:rsid w:val="00FC0376"/>
    <w:rsid w:val="00FC070F"/>
    <w:rsid w:val="00FC0A84"/>
    <w:rsid w:val="00FC195A"/>
    <w:rsid w:val="00FC4977"/>
    <w:rsid w:val="00FC6543"/>
    <w:rsid w:val="00FD026B"/>
    <w:rsid w:val="00FD6A8A"/>
    <w:rsid w:val="00FD6CC5"/>
    <w:rsid w:val="00FE1075"/>
    <w:rsid w:val="00FE1A07"/>
    <w:rsid w:val="00FE28B3"/>
    <w:rsid w:val="00FE2C1C"/>
    <w:rsid w:val="00FE606B"/>
    <w:rsid w:val="00FF12B3"/>
    <w:rsid w:val="00FF1F4D"/>
    <w:rsid w:val="00FF2B3E"/>
    <w:rsid w:val="00FF36A2"/>
    <w:rsid w:val="00FF58C3"/>
    <w:rsid w:val="00FF6D78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15A06"/>
  <w15:chartTrackingRefBased/>
  <w15:docId w15:val="{CBCDB996-FC7F-4B62-9146-15032797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Albert Pro" w:eastAsiaTheme="minorHAnsi" w:hAnsi="FS Albert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aliases w:val="(Alt+1),1,1st level,2,Attribute Heading 1,H1,H1 (TOC),H1Unnum,Head1,Heading apps,Judy1,Nadpis 1,Part,Roman 14 B Heading,Roman 14 B Heading1,Roman 14 B Heading11,Roman 14 B Heading2,Section Heading,Subhead A,h1,l,level 1,level1,new page/chapter"/>
    <w:basedOn w:val="Normal"/>
    <w:next w:val="Normal"/>
    <w:link w:val="Heading1Char"/>
    <w:qFormat/>
    <w:rsid w:val="002A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(Alt+3),Comm3,Heading 3 Char Char1 Char Char,Heading 3 Char Char2 Char,Heading 3 Char1 Char,Heading 3 Char1 Char Char Char Char,Heading 3 Char1 Char Char1 Char,Heading 3 Char1 Char1 Char,Heading 3 Char2 Char,Minor,Nadpis 3,h,h3,level 3,level3"/>
    <w:basedOn w:val="Normal"/>
    <w:next w:val="Normal"/>
    <w:link w:val="Heading3Char"/>
    <w:qFormat/>
    <w:rsid w:val="007D2E7E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zh-CN"/>
    </w:rPr>
  </w:style>
  <w:style w:type="paragraph" w:styleId="Heading4">
    <w:name w:val="heading 4"/>
    <w:aliases w:val="(i),4,Char,Comm4,H4,Heading 4 Char Char,Heading 4 Char Char1 Char Char,Heading 4 Char Char2 Char,Heading 4 Char1,Heading 4 Char1 Char Char Char Char,Heading 4 Char1 Char1 Char,Heading 4 Char2 Char,Level 2 - a,Nadpis 4,Te,h4,h41,level 4,level4"/>
    <w:basedOn w:val="Normal"/>
    <w:link w:val="Heading4Char"/>
    <w:unhideWhenUsed/>
    <w:qFormat/>
    <w:rsid w:val="002A3327"/>
    <w:pPr>
      <w:tabs>
        <w:tab w:val="num" w:pos="2279"/>
      </w:tabs>
      <w:adjustRightInd w:val="0"/>
      <w:spacing w:after="240" w:line="240" w:lineRule="auto"/>
      <w:ind w:left="2279" w:hanging="720"/>
      <w:jc w:val="both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aliases w:val="(A),Appendix A to X,H5,HTA Überschrift 5,Heading 5   Appendix A to X,Heading 5(unused),Judy5,L4,Lev ,Level 3 - (i),Level 3 - i,OG Appendix,Response Type,Response Type1,Response Type2,Response Type3,Response Type4,Response Type5,Response Type6"/>
    <w:basedOn w:val="Normal"/>
    <w:link w:val="Heading5Char"/>
    <w:qFormat/>
    <w:rsid w:val="002A3327"/>
    <w:pPr>
      <w:tabs>
        <w:tab w:val="num" w:pos="2880"/>
      </w:tabs>
      <w:adjustRightInd w:val="0"/>
      <w:spacing w:after="240" w:line="240" w:lineRule="auto"/>
      <w:ind w:left="2880" w:hanging="720"/>
      <w:jc w:val="both"/>
      <w:outlineLvl w:val="4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6">
    <w:name w:val="heading 6"/>
    <w:aliases w:val="(I),Blank 2,Bullet list,H6,H6 DO NOT USE,H61,H610,H611,H612,H613,H614,H615,H616,H617,H618,H619,H62,H621,H63,H631,H64,H641,H65,H66,H67,H68,H69,Heading 6  Appendix Y &amp; Z,Judy6,L1 PIP,L5,Legal Level 1.,Legal Level 1. Знак Знак,OG Distribution,h6"/>
    <w:basedOn w:val="Normal"/>
    <w:link w:val="Heading6Char"/>
    <w:qFormat/>
    <w:rsid w:val="002A3327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5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7">
    <w:name w:val="heading 7"/>
    <w:aliases w:val="(1),7,Appendix Major,Blank 3,Body Text 6,Comments,Cover,H7,H7 Char,H7DO NOT USE,Head7,Heading 7 (Do Not Use),Heading 7(unused),Indented hyphen,Indented hyphen Char,L2 PIP,Legal Level 1.1.,Lev 7,PA Appendix Major,TSOL 6th Level X.1.1.1.1,ap,h7"/>
    <w:basedOn w:val="Normal"/>
    <w:link w:val="Heading7Char"/>
    <w:qFormat/>
    <w:rsid w:val="002A3327"/>
    <w:pPr>
      <w:tabs>
        <w:tab w:val="num" w:pos="1004"/>
      </w:tabs>
      <w:adjustRightInd w:val="0"/>
      <w:spacing w:after="240" w:line="240" w:lineRule="auto"/>
      <w:ind w:left="1004" w:hanging="720"/>
      <w:jc w:val="both"/>
      <w:outlineLvl w:val="6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8">
    <w:name w:val="heading 8"/>
    <w:aliases w:val="8,A,Appendix Level 2,Blank 4,Body Text 7,H8,Heading 8(unused),L3 PIP,Legal Level 1.1.1.,Lev 8,Level 1.1.1,PA Appendix Minor,Reference List,Simple alpha numbers,TSOL 7th Level X.1.1.1.1.1,action,ad,code/paths,cover doc subtitle,h8,h8 DO NOT USE"/>
    <w:basedOn w:val="Normal"/>
    <w:link w:val="Heading8Char"/>
    <w:qFormat/>
    <w:rsid w:val="002A3327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7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9">
    <w:name w:val="heading 9"/>
    <w:aliases w:val="9,App Heading,App1,Appendix Level 3,Blank 5,Body Text 8,Body Text 8 Char,H9,H9 Char,Heading 9 (Do Not Use),Heading 9 (defunct),Heading 9(unused),Legal Level 1.1.1.1.,Lev 9,Simple (sm) roman numbers,Titre 10,aat,appendix,h9,h9 DO NOT USE,number"/>
    <w:basedOn w:val="Normal"/>
    <w:link w:val="Heading9Char"/>
    <w:qFormat/>
    <w:rsid w:val="002A3327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8"/>
    </w:pPr>
    <w:rPr>
      <w:rFonts w:ascii="Times New Roman" w:eastAsia="STZhongsong" w:hAnsi="Times New Roman" w:cs="Times New Roman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Alt+3) Char,Comm3 Char,Heading 3 Char Char1 Char Char Char,Heading 3 Char Char2 Char Char,Heading 3 Char1 Char Char,Heading 3 Char1 Char Char Char Char Char,Heading 3 Char1 Char Char1 Char Char,Heading 3 Char1 Char1 Char Char,Minor Char"/>
    <w:basedOn w:val="DefaultParagraphFont"/>
    <w:link w:val="Heading3"/>
    <w:uiPriority w:val="9"/>
    <w:rsid w:val="007D2E7E"/>
    <w:rPr>
      <w:rFonts w:ascii="Arial" w:eastAsia="Times New Roman" w:hAnsi="Arial" w:cs="Arial"/>
      <w:b/>
      <w:bCs/>
      <w:sz w:val="26"/>
      <w:szCs w:val="26"/>
      <w:lang w:val="en-GB" w:eastAsia="zh-CN"/>
    </w:rPr>
  </w:style>
  <w:style w:type="paragraph" w:styleId="BodyText">
    <w:name w:val="Body Text"/>
    <w:aliases w:val="Body Text Char1 Char,Body Text Char Char Char"/>
    <w:basedOn w:val="Normal"/>
    <w:link w:val="BodyTextChar"/>
    <w:uiPriority w:val="1"/>
    <w:qFormat/>
    <w:rsid w:val="007D2E7E"/>
    <w:pPr>
      <w:spacing w:after="120" w:line="360" w:lineRule="auto"/>
    </w:pPr>
    <w:rPr>
      <w:rFonts w:ascii="Univers 45 Light" w:eastAsia="Times New Roman" w:hAnsi="Univers 45 Light" w:cs="Times New Roman"/>
      <w:sz w:val="20"/>
      <w:szCs w:val="20"/>
      <w:lang w:val="en-GB" w:eastAsia="zh-CN"/>
    </w:rPr>
  </w:style>
  <w:style w:type="character" w:customStyle="1" w:styleId="BodyTextChar">
    <w:name w:val="Body Text Char"/>
    <w:aliases w:val="Body Text Char1 Char Char,Body Text Char Char Char Char"/>
    <w:basedOn w:val="DefaultParagraphFont"/>
    <w:link w:val="BodyText"/>
    <w:uiPriority w:val="1"/>
    <w:rsid w:val="007D2E7E"/>
    <w:rPr>
      <w:rFonts w:ascii="Univers 45 Light" w:eastAsia="Times New Roman" w:hAnsi="Univers 45 Light" w:cs="Times New Roman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qFormat/>
    <w:rsid w:val="007D2E7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aliases w:val="(Alt+1) Char,1 Char,1st level Char,2 Char,Attribute Heading 1 Char,H1 Char,H1 (TOC) Char,H1Unnum Char,Head1 Char,Heading apps Char,Judy1 Char,Nadpis 1 Char,Part Char,Roman 14 B Heading Char,Roman 14 B Heading1 Char,Section Heading Char"/>
    <w:basedOn w:val="DefaultParagraphFont"/>
    <w:link w:val="Heading1"/>
    <w:uiPriority w:val="9"/>
    <w:rsid w:val="002A33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5Char">
    <w:name w:val="Heading 5 Char"/>
    <w:aliases w:val="(A) Char,Appendix A to X Char,H5 Char,HTA Überschrift 5 Char,Heading 5   Appendix A to X Char,Heading 5(unused) Char,Judy5 Char,L4 Char,Lev  Char,Level 3 - (i) Char,Level 3 - i Char,OG Appendix Char,Response Type Char,Response Type1 Char"/>
    <w:basedOn w:val="DefaultParagraphFont"/>
    <w:link w:val="Heading5"/>
    <w:uiPriority w:val="9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aliases w:val="(I) Char,Blank 2 Char,Bullet list Char,H6 Char,H6 DO NOT USE Char,H61 Char,H610 Char,H611 Char,H612 Char,H613 Char,H614 Char,H615 Char,H616 Char,H617 Char,H618 Char,H619 Char,H62 Char,H621 Char,H63 Char,H631 Char,H64 Char,H641 Char"/>
    <w:basedOn w:val="DefaultParagraphFont"/>
    <w:link w:val="Heading6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aliases w:val="(1) Char,7 Char,Appendix Major Char,Blank 3 Char,Body Text 6 Char,Comments Char,Cover Char,H7 Char1,H7 Char Char,H7DO NOT USE Char,Head7 Char,Heading 7 (Do Not Use) Char,Heading 7(unused) Char,Indented hyphen Char1,L2 PIP Char,Lev 7 Char"/>
    <w:basedOn w:val="DefaultParagraphFont"/>
    <w:link w:val="Heading7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aliases w:val="8 Char,A Char,Appendix Level 2 Char,Blank 4 Char,Body Text 7 Char,H8 Char,Heading 8(unused) Char,L3 PIP Char,Legal Level 1.1.1. Char,Lev 8 Char,Level 1.1.1 Char,PA Appendix Minor Char,Reference List Char,Simple alpha numbers Char,ad Char"/>
    <w:basedOn w:val="DefaultParagraphFont"/>
    <w:link w:val="Heading8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aliases w:val="9 Char,App Heading Char,App1 Char,Appendix Level 3 Char,Blank 5 Char,Body Text 8 Char1,Body Text 8 Char Char,H9 Char1,H9 Char Char,Heading 9 (Do Not Use) Char,Heading 9 (defunct) Char,Heading 9(unused) Char,Legal Level 1.1.1.1. Char"/>
    <w:basedOn w:val="DefaultParagraphFont"/>
    <w:link w:val="Heading9"/>
    <w:rsid w:val="002A3327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alban">
    <w:name w:val="alban"/>
    <w:basedOn w:val="Normal"/>
    <w:next w:val="Heading2"/>
    <w:link w:val="albanChar"/>
    <w:qFormat/>
    <w:rsid w:val="002A3327"/>
    <w:pPr>
      <w:widowControl w:val="0"/>
      <w:tabs>
        <w:tab w:val="num" w:pos="720"/>
      </w:tabs>
      <w:adjustRightInd w:val="0"/>
      <w:spacing w:after="240" w:line="240" w:lineRule="auto"/>
      <w:ind w:left="720" w:hanging="720"/>
      <w:mirrorIndents/>
      <w:jc w:val="both"/>
      <w:outlineLvl w:val="1"/>
    </w:pPr>
    <w:rPr>
      <w:rFonts w:ascii="Times New Roman" w:eastAsia="STZhongsong" w:hAnsi="Times New Roman" w:cs="Times New Roman"/>
      <w:szCs w:val="20"/>
      <w:lang w:val="en-US" w:eastAsia="zh-CN"/>
    </w:rPr>
  </w:style>
  <w:style w:type="character" w:customStyle="1" w:styleId="albanChar">
    <w:name w:val="alban Char"/>
    <w:basedOn w:val="DefaultParagraphFont"/>
    <w:link w:val="alban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3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character" w:customStyle="1" w:styleId="Heading4Char">
    <w:name w:val="Heading 4 Char"/>
    <w:aliases w:val="(i) Char,4 Char,Char Char,Comm4 Char,H4 Char,Heading 4 Char Char Char,Heading 4 Char Char1 Char Char Char,Heading 4 Char Char2 Char Char,Heading 4 Char1 Char,Heading 4 Char1 Char Char Char Char Char,Heading 4 Char1 Char1 Char Char,Te Char"/>
    <w:basedOn w:val="DefaultParagraphFont"/>
    <w:link w:val="Heading4"/>
    <w:rsid w:val="002A3327"/>
    <w:rPr>
      <w:rFonts w:ascii="Times New Roman" w:eastAsia="STZhongsong" w:hAnsi="Times New Roman" w:cs="Times New Roman"/>
      <w:szCs w:val="20"/>
      <w:lang w:val="sq-AL" w:eastAsia="zh-CN"/>
    </w:rPr>
  </w:style>
  <w:style w:type="paragraph" w:styleId="ListParagraph">
    <w:name w:val="List Paragraph"/>
    <w:basedOn w:val="Normal"/>
    <w:uiPriority w:val="34"/>
    <w:qFormat/>
    <w:rsid w:val="00533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3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C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2F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92F"/>
    <w:rPr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9B5112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FE1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075"/>
    <w:rPr>
      <w:color w:val="605E5C"/>
      <w:shd w:val="clear" w:color="auto" w:fill="E1DFDD"/>
    </w:rPr>
  </w:style>
  <w:style w:type="table" w:styleId="TableGrid">
    <w:name w:val="Table Grid"/>
    <w:aliases w:val="Table Grid Deloitte."/>
    <w:basedOn w:val="TableNormal"/>
    <w:uiPriority w:val="39"/>
    <w:rsid w:val="005B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A5"/>
    <w:pPr>
      <w:spacing w:after="0" w:line="240" w:lineRule="auto"/>
    </w:pPr>
    <w:rPr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BB16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6A5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AE8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310AE8"/>
    <w:rPr>
      <w:vertAlign w:val="superscript"/>
    </w:rPr>
  </w:style>
  <w:style w:type="paragraph" w:customStyle="1" w:styleId="Deloittebodytext">
    <w:name w:val="Deloitte body text"/>
    <w:uiPriority w:val="99"/>
    <w:qFormat/>
    <w:rsid w:val="001206F0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unhideWhenUsed/>
    <w:rsid w:val="001206F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table" w:customStyle="1" w:styleId="TableGridDeloitte1">
    <w:name w:val="Table Grid Deloitte.1"/>
    <w:basedOn w:val="TableNormal"/>
    <w:next w:val="TableGrid"/>
    <w:uiPriority w:val="39"/>
    <w:rsid w:val="00120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f.al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mf.a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6064-DC4B-4E05-9EA2-38A2995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Parangoni</dc:creator>
  <cp:keywords/>
  <dc:description/>
  <cp:lastModifiedBy>Ilir Parangoni</cp:lastModifiedBy>
  <cp:revision>8</cp:revision>
  <cp:lastPrinted>2023-03-08T08:16:00Z</cp:lastPrinted>
  <dcterms:created xsi:type="dcterms:W3CDTF">2023-07-14T11:42:00Z</dcterms:created>
  <dcterms:modified xsi:type="dcterms:W3CDTF">2023-08-01T10:45:00Z</dcterms:modified>
</cp:coreProperties>
</file>