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0E9D5" w14:textId="310AAC0C" w:rsidR="00D935D9" w:rsidRPr="00CD02EF" w:rsidRDefault="00D935D9" w:rsidP="00F4467B">
      <w:pPr>
        <w:jc w:val="both"/>
        <w:rPr>
          <w:rFonts w:ascii="Arial" w:hAnsi="Arial" w:cs="Arial"/>
          <w:sz w:val="24"/>
          <w:szCs w:val="24"/>
          <w:lang w:val="sq-AL"/>
        </w:rPr>
      </w:pPr>
    </w:p>
    <w:p w14:paraId="0BBC0EA0" w14:textId="137D0B78" w:rsidR="00CA5BDD" w:rsidRPr="005669D9" w:rsidRDefault="005669D9" w:rsidP="005669D9">
      <w:pPr>
        <w:spacing w:line="360" w:lineRule="auto"/>
        <w:jc w:val="center"/>
        <w:rPr>
          <w:rFonts w:ascii="Times New Roman" w:hAnsi="Times New Roman" w:cs="Times New Roman"/>
          <w:sz w:val="24"/>
          <w:szCs w:val="24"/>
          <w:lang w:val="sq-AL"/>
        </w:rPr>
      </w:pPr>
      <w:r w:rsidRPr="005669D9">
        <w:rPr>
          <w:rFonts w:ascii="Times New Roman" w:eastAsia="MS Mincho" w:hAnsi="Times New Roman" w:cs="Times New Roman"/>
          <w:b/>
          <w:noProof/>
          <w:kern w:val="0"/>
          <w:sz w:val="24"/>
          <w:szCs w:val="24"/>
          <w:lang w:val="sq-AL"/>
          <w14:ligatures w14:val="none"/>
        </w:rPr>
        <w:drawing>
          <wp:inline distT="0" distB="0" distL="0" distR="0" wp14:anchorId="3F2DB770" wp14:editId="57E30A0B">
            <wp:extent cx="2228850" cy="504825"/>
            <wp:effectExtent l="0" t="0" r="0" b="0"/>
            <wp:docPr id="1449787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7175"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inline>
        </w:drawing>
      </w:r>
    </w:p>
    <w:p w14:paraId="6CA4E40E" w14:textId="0B8DE69E" w:rsidR="005669D9" w:rsidRPr="005669D9" w:rsidRDefault="005669D9" w:rsidP="007A4EDB">
      <w:pPr>
        <w:spacing w:line="360" w:lineRule="auto"/>
        <w:jc w:val="center"/>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KËRKESË PËR OFERTË (KPO)</w:t>
      </w:r>
    </w:p>
    <w:p w14:paraId="0CCDD311" w14:textId="77777777" w:rsidR="005669D9" w:rsidRPr="005669D9" w:rsidRDefault="005669D9" w:rsidP="007A4EDB">
      <w:pPr>
        <w:spacing w:line="360" w:lineRule="auto"/>
        <w:jc w:val="center"/>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01. Informacion i Përgjithshëm i Tenderit</w:t>
      </w:r>
    </w:p>
    <w:p w14:paraId="23A7981E" w14:textId="5ED424A0"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Pr="005669D9">
        <w:rPr>
          <w:rFonts w:ascii="Times New Roman" w:hAnsi="Times New Roman" w:cs="Times New Roman"/>
          <w:bCs/>
          <w:sz w:val="24"/>
          <w:szCs w:val="24"/>
          <w:lang w:val="sq-AL"/>
        </w:rPr>
        <w:t xml:space="preserve"> </w:t>
      </w:r>
      <w:r w:rsidRPr="005669D9">
        <w:rPr>
          <w:rFonts w:ascii="Times New Roman" w:hAnsi="Times New Roman" w:cs="Times New Roman"/>
          <w:b/>
          <w:bCs/>
          <w:sz w:val="24"/>
          <w:szCs w:val="24"/>
          <w:lang w:val="sq-AL"/>
        </w:rPr>
        <w:t xml:space="preserve">Tenderi i kërkuar nga </w:t>
      </w:r>
      <w:r w:rsidRPr="005669D9">
        <w:rPr>
          <w:rFonts w:ascii="Times New Roman" w:hAnsi="Times New Roman" w:cs="Times New Roman"/>
          <w:bCs/>
          <w:sz w:val="24"/>
          <w:szCs w:val="24"/>
          <w:lang w:val="sq-AL"/>
        </w:rPr>
        <w:t>: Fondacioni për Menaxhimin e Butrintit:</w:t>
      </w:r>
      <w:r w:rsidRPr="005669D9">
        <w:rPr>
          <w:rFonts w:ascii="Times New Roman" w:hAnsi="Times New Roman" w:cs="Times New Roman"/>
          <w:b/>
          <w:bCs/>
          <w:sz w:val="24"/>
          <w:szCs w:val="24"/>
          <w:lang w:val="sq-AL"/>
        </w:rPr>
        <w:t> </w:t>
      </w:r>
      <w:r w:rsidRPr="005669D9">
        <w:rPr>
          <w:rFonts w:ascii="Times New Roman" w:hAnsi="Times New Roman" w:cs="Times New Roman"/>
          <w:bCs/>
          <w:sz w:val="24"/>
          <w:szCs w:val="24"/>
          <w:lang w:val="sq-AL"/>
        </w:rPr>
        <w:t xml:space="preserve">Rruga "SH81", Parku Kombëtar i Butrintit, Ksamil, Shqipëri. </w:t>
      </w:r>
    </w:p>
    <w:p w14:paraId="2091AB2B" w14:textId="5DD502BB"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Fondacioni për Menaxhimin e Butrintit (FMB) është një organizatë jofitimprurëse pa anëtarësi, e bashkëthemeluar nga Ministria e Ekonomisë, Kulturës dhe Inovacionit (MEKI) dhe Fondacioni Shqiptaro-Amerikan për Zhvillim.</w:t>
      </w:r>
    </w:p>
    <w:p w14:paraId="7E3AA10E" w14:textId="4FD696C6"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FMB operon në fushën e trashëgimisë kulturore dhe ka për qëllim administrimin indirekt të nënzonave të trashëgimisë  kulturore dhe peizazhit kulturor, pjesë e PKB (“Pasuria Kulturore”), në përputhje me Marrëveshjen e miratuar me Ligjin 50/2022 “Për miratimin e marrëveshjes për administrimin e nënzonave të trashëgimisë kulturore dhe peizazhit kulturor, pjesë e Parkut Kombëtar të Butrintit, ndërmjet Ministrisë së Kulturës dhe Fondacionit për Menaxhimin e Butrintit”. </w:t>
      </w:r>
    </w:p>
    <w:p w14:paraId="074A582D" w14:textId="481BDDCD" w:rsidR="00E43F37"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1.2. Objekti i Tenderit</w:t>
      </w:r>
      <w:r w:rsidRPr="005669D9">
        <w:rPr>
          <w:rFonts w:ascii="Times New Roman" w:hAnsi="Times New Roman" w:cs="Times New Roman"/>
          <w:bCs/>
          <w:sz w:val="24"/>
          <w:szCs w:val="24"/>
          <w:lang w:val="sq-AL"/>
        </w:rPr>
        <w:t>: Ofrimi i Shërbimeve të</w:t>
      </w:r>
      <w:r w:rsidR="007A4EDB">
        <w:rPr>
          <w:rFonts w:ascii="Times New Roman" w:hAnsi="Times New Roman" w:cs="Times New Roman"/>
          <w:bCs/>
          <w:sz w:val="24"/>
          <w:szCs w:val="24"/>
          <w:lang w:val="sq-AL"/>
        </w:rPr>
        <w:t xml:space="preserve"> “</w:t>
      </w:r>
      <w:r w:rsidR="007A4EDB" w:rsidRPr="007A4EDB">
        <w:rPr>
          <w:rFonts w:ascii="Times New Roman" w:hAnsi="Times New Roman" w:cs="Times New Roman"/>
          <w:b/>
          <w:bCs/>
          <w:sz w:val="24"/>
          <w:szCs w:val="24"/>
          <w:lang w:val="sq-AL"/>
        </w:rPr>
        <w:t>Projektimi</w:t>
      </w:r>
      <w:r w:rsidR="007A4EDB">
        <w:rPr>
          <w:rFonts w:ascii="Times New Roman" w:hAnsi="Times New Roman" w:cs="Times New Roman"/>
          <w:b/>
          <w:bCs/>
          <w:sz w:val="24"/>
          <w:szCs w:val="24"/>
          <w:lang w:val="sq-AL"/>
        </w:rPr>
        <w:t>t</w:t>
      </w:r>
      <w:r w:rsidR="007A4EDB" w:rsidRPr="007A4EDB">
        <w:rPr>
          <w:rFonts w:ascii="Times New Roman" w:hAnsi="Times New Roman" w:cs="Times New Roman"/>
          <w:b/>
          <w:bCs/>
          <w:sz w:val="24"/>
          <w:szCs w:val="24"/>
          <w:lang w:val="sq-AL"/>
        </w:rPr>
        <w:t xml:space="preserve"> </w:t>
      </w:r>
      <w:r w:rsidR="007A4EDB">
        <w:rPr>
          <w:rFonts w:ascii="Times New Roman" w:hAnsi="Times New Roman" w:cs="Times New Roman"/>
          <w:b/>
          <w:bCs/>
          <w:sz w:val="24"/>
          <w:szCs w:val="24"/>
          <w:lang w:val="sq-AL"/>
        </w:rPr>
        <w:t>të</w:t>
      </w:r>
      <w:r w:rsidR="007A4EDB" w:rsidRPr="007A4EDB">
        <w:rPr>
          <w:rFonts w:ascii="Times New Roman" w:hAnsi="Times New Roman" w:cs="Times New Roman"/>
          <w:b/>
          <w:bCs/>
          <w:sz w:val="24"/>
          <w:szCs w:val="24"/>
          <w:lang w:val="sq-AL"/>
        </w:rPr>
        <w:t xml:space="preserve"> Platformave të Ngritura dhe të Aksesueshmërisë në Parkun Kombëtar të Butrintit</w:t>
      </w:r>
      <w:r w:rsidR="007A4EDB">
        <w:rPr>
          <w:rFonts w:ascii="Times New Roman" w:hAnsi="Times New Roman" w:cs="Times New Roman"/>
          <w:bCs/>
          <w:sz w:val="24"/>
          <w:szCs w:val="24"/>
          <w:lang w:val="sq-AL"/>
        </w:rPr>
        <w:t xml:space="preserve">”. </w:t>
      </w:r>
    </w:p>
    <w:p w14:paraId="096E8FA1" w14:textId="6BA73FD2" w:rsidR="00E43F37" w:rsidRDefault="00E43F37" w:rsidP="007A4EDB">
      <w:pPr>
        <w:spacing w:line="276" w:lineRule="auto"/>
        <w:jc w:val="both"/>
        <w:rPr>
          <w:rFonts w:ascii="Times New Roman" w:hAnsi="Times New Roman" w:cs="Times New Roman"/>
          <w:bCs/>
          <w:sz w:val="24"/>
          <w:szCs w:val="24"/>
          <w:lang w:val="sq-AL"/>
        </w:rPr>
      </w:pPr>
      <w:r w:rsidRPr="00E43F37">
        <w:rPr>
          <w:rFonts w:ascii="Times New Roman" w:hAnsi="Times New Roman" w:cs="Times New Roman"/>
          <w:b/>
          <w:sz w:val="24"/>
          <w:szCs w:val="24"/>
          <w:lang w:val="sq-AL"/>
        </w:rPr>
        <w:t xml:space="preserve">1.3. Burimi i Financimit: </w:t>
      </w:r>
      <w:r w:rsidRPr="00E43F37">
        <w:rPr>
          <w:rFonts w:ascii="Times New Roman" w:hAnsi="Times New Roman" w:cs="Times New Roman"/>
          <w:bCs/>
          <w:sz w:val="24"/>
          <w:szCs w:val="24"/>
          <w:lang w:val="sq-AL"/>
        </w:rPr>
        <w:t xml:space="preserve">Fondi limit për këtë </w:t>
      </w:r>
      <w:r>
        <w:rPr>
          <w:rFonts w:ascii="Times New Roman" w:hAnsi="Times New Roman" w:cs="Times New Roman"/>
          <w:bCs/>
          <w:sz w:val="24"/>
          <w:szCs w:val="24"/>
          <w:lang w:val="sq-AL"/>
        </w:rPr>
        <w:t>KPO</w:t>
      </w:r>
      <w:r w:rsidRPr="00E43F37">
        <w:rPr>
          <w:rFonts w:ascii="Times New Roman" w:hAnsi="Times New Roman" w:cs="Times New Roman"/>
          <w:bCs/>
          <w:sz w:val="24"/>
          <w:szCs w:val="24"/>
          <w:lang w:val="sq-AL"/>
        </w:rPr>
        <w:t xml:space="preserve"> është:  2,700,000 me TVSH.</w:t>
      </w:r>
      <w:r>
        <w:rPr>
          <w:rFonts w:ascii="Times New Roman" w:hAnsi="Times New Roman" w:cs="Times New Roman"/>
          <w:bCs/>
          <w:sz w:val="24"/>
          <w:szCs w:val="24"/>
          <w:lang w:val="sq-AL"/>
        </w:rPr>
        <w:t xml:space="preserve"> Kjo kërkesë për ofertë financohet nga Fondacioni për Menaxhimin e Butrintit. </w:t>
      </w:r>
    </w:p>
    <w:p w14:paraId="53E2DFF4" w14:textId="77777777" w:rsidR="00325C86" w:rsidRPr="00335F92" w:rsidRDefault="00325C86" w:rsidP="00325C86">
      <w:pPr>
        <w:spacing w:after="0" w:line="240" w:lineRule="auto"/>
        <w:jc w:val="both"/>
        <w:rPr>
          <w:rFonts w:ascii="Times New Roman" w:hAnsi="Times New Roman" w:cs="Times New Roman"/>
          <w:sz w:val="24"/>
          <w:szCs w:val="24"/>
          <w:lang w:val="sq-AL"/>
        </w:rPr>
      </w:pPr>
      <w:r w:rsidRPr="00335F92">
        <w:rPr>
          <w:rFonts w:ascii="Times New Roman" w:hAnsi="Times New Roman" w:cs="Times New Roman"/>
          <w:sz w:val="24"/>
          <w:szCs w:val="24"/>
          <w:lang w:val="sq-AL"/>
        </w:rPr>
        <w:t>Pagesa për kryerjen e punës së kërkuar sipas këtyre termave të referencës do të kryhet sipas fazave të projektit në 3 këste të përshkruara këtu më poshtë:</w:t>
      </w:r>
    </w:p>
    <w:p w14:paraId="41B684C8" w14:textId="77777777" w:rsidR="00325C86" w:rsidRPr="00335F92" w:rsidRDefault="00325C86" w:rsidP="00325C86">
      <w:pPr>
        <w:spacing w:after="0" w:line="240" w:lineRule="auto"/>
        <w:jc w:val="both"/>
        <w:rPr>
          <w:rFonts w:ascii="Times New Roman" w:hAnsi="Times New Roman" w:cs="Times New Roman"/>
          <w:sz w:val="24"/>
          <w:szCs w:val="24"/>
          <w:lang w:val="sq-AL"/>
        </w:rPr>
      </w:pPr>
      <w:r w:rsidRPr="00335F92">
        <w:rPr>
          <w:rFonts w:ascii="Times New Roman" w:hAnsi="Times New Roman" w:cs="Times New Roman"/>
          <w:sz w:val="24"/>
          <w:szCs w:val="24"/>
          <w:lang w:val="sq-AL"/>
        </w:rPr>
        <w:t>-30% me dorëzimin dhe miratimin e projekt idesë</w:t>
      </w:r>
      <w:r>
        <w:rPr>
          <w:rFonts w:ascii="Times New Roman" w:hAnsi="Times New Roman" w:cs="Times New Roman"/>
          <w:sz w:val="24"/>
          <w:szCs w:val="24"/>
          <w:lang w:val="sq-AL"/>
        </w:rPr>
        <w:t>.</w:t>
      </w:r>
    </w:p>
    <w:p w14:paraId="1210D123" w14:textId="77777777" w:rsidR="00325C86" w:rsidRPr="00335F92" w:rsidRDefault="00325C86" w:rsidP="00325C86">
      <w:pPr>
        <w:spacing w:after="0" w:line="240" w:lineRule="auto"/>
        <w:jc w:val="both"/>
        <w:rPr>
          <w:rFonts w:ascii="Times New Roman" w:hAnsi="Times New Roman" w:cs="Times New Roman"/>
          <w:sz w:val="24"/>
          <w:szCs w:val="24"/>
          <w:lang w:val="sq-AL"/>
        </w:rPr>
      </w:pPr>
      <w:r w:rsidRPr="00335F92">
        <w:rPr>
          <w:rFonts w:ascii="Times New Roman" w:hAnsi="Times New Roman" w:cs="Times New Roman"/>
          <w:sz w:val="24"/>
          <w:szCs w:val="24"/>
          <w:lang w:val="sq-AL"/>
        </w:rPr>
        <w:t>-20% me dorëzimin e projektit teknik të zbatimit</w:t>
      </w:r>
      <w:r>
        <w:rPr>
          <w:rFonts w:ascii="Times New Roman" w:hAnsi="Times New Roman" w:cs="Times New Roman"/>
          <w:sz w:val="24"/>
          <w:szCs w:val="24"/>
          <w:lang w:val="sq-AL"/>
        </w:rPr>
        <w:t>.</w:t>
      </w:r>
    </w:p>
    <w:p w14:paraId="2A33F572" w14:textId="77777777" w:rsidR="00325C86" w:rsidRPr="00335F92" w:rsidRDefault="00325C86" w:rsidP="00325C86">
      <w:pPr>
        <w:spacing w:after="0" w:line="240" w:lineRule="auto"/>
        <w:jc w:val="both"/>
        <w:rPr>
          <w:rFonts w:ascii="Times New Roman" w:hAnsi="Times New Roman" w:cs="Times New Roman"/>
          <w:sz w:val="24"/>
          <w:szCs w:val="24"/>
          <w:lang w:val="sq-AL"/>
        </w:rPr>
      </w:pPr>
      <w:r w:rsidRPr="00335F92">
        <w:rPr>
          <w:rFonts w:ascii="Times New Roman" w:hAnsi="Times New Roman" w:cs="Times New Roman"/>
          <w:sz w:val="24"/>
          <w:szCs w:val="24"/>
          <w:lang w:val="sq-AL"/>
        </w:rPr>
        <w:t xml:space="preserve">-50% me miratimin e projektit në KKTKM. </w:t>
      </w:r>
    </w:p>
    <w:p w14:paraId="5FD214A5" w14:textId="77777777" w:rsidR="00325C86" w:rsidRPr="005669D9" w:rsidRDefault="00325C86" w:rsidP="007A4EDB">
      <w:pPr>
        <w:spacing w:line="276" w:lineRule="auto"/>
        <w:jc w:val="both"/>
        <w:rPr>
          <w:rFonts w:ascii="Times New Roman" w:hAnsi="Times New Roman" w:cs="Times New Roman"/>
          <w:b/>
          <w:sz w:val="24"/>
          <w:szCs w:val="24"/>
          <w:lang w:val="sq-AL"/>
        </w:rPr>
      </w:pPr>
    </w:p>
    <w:p w14:paraId="6A01E837" w14:textId="1030990B"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4</w:t>
      </w:r>
      <w:r w:rsidRPr="005669D9">
        <w:rPr>
          <w:rFonts w:ascii="Times New Roman" w:hAnsi="Times New Roman" w:cs="Times New Roman"/>
          <w:b/>
          <w:sz w:val="24"/>
          <w:szCs w:val="24"/>
          <w:lang w:val="sq-AL"/>
        </w:rPr>
        <w:t>.</w:t>
      </w:r>
      <w:r w:rsidRPr="005669D9">
        <w:rPr>
          <w:rFonts w:ascii="Times New Roman" w:hAnsi="Times New Roman" w:cs="Times New Roman"/>
          <w:bCs/>
          <w:sz w:val="24"/>
          <w:szCs w:val="24"/>
          <w:lang w:val="sq-AL"/>
        </w:rPr>
        <w:t xml:space="preserve"> </w:t>
      </w:r>
      <w:r w:rsidRPr="005669D9">
        <w:rPr>
          <w:rFonts w:ascii="Times New Roman" w:hAnsi="Times New Roman" w:cs="Times New Roman"/>
          <w:b/>
          <w:sz w:val="24"/>
          <w:szCs w:val="24"/>
          <w:lang w:val="sq-AL"/>
        </w:rPr>
        <w:t xml:space="preserve">Gjuha: </w:t>
      </w:r>
      <w:r w:rsidRPr="005669D9">
        <w:rPr>
          <w:rFonts w:ascii="Times New Roman" w:hAnsi="Times New Roman" w:cs="Times New Roman"/>
          <w:bCs/>
          <w:sz w:val="24"/>
          <w:szCs w:val="24"/>
          <w:lang w:val="sq-AL"/>
        </w:rPr>
        <w:t>Siç përcaktohet nga Fondacioni për Menaxhimin e Butrintit, gjuha e punës për këtë tender është gjuha shqipe dhe çdo certifikatë e marrë në shqip nga Institucionet Qeveritare dhe kontrata/certifikatat/referencat e marra nga palë të treta në gjuhë të ndryshme nga ajo shqipe, duhet të përkthehen.</w:t>
      </w:r>
    </w:p>
    <w:p w14:paraId="52E3A079" w14:textId="51F8637A"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5</w:t>
      </w:r>
      <w:r w:rsidRPr="005669D9">
        <w:rPr>
          <w:rFonts w:ascii="Times New Roman" w:hAnsi="Times New Roman" w:cs="Times New Roman"/>
          <w:b/>
          <w:sz w:val="24"/>
          <w:szCs w:val="24"/>
          <w:lang w:val="sq-AL"/>
        </w:rPr>
        <w:t xml:space="preserve">. Dokumentet e Tenderit </w:t>
      </w:r>
      <w:r w:rsidRPr="005669D9">
        <w:rPr>
          <w:rFonts w:ascii="Times New Roman" w:hAnsi="Times New Roman" w:cs="Times New Roman"/>
          <w:sz w:val="24"/>
          <w:szCs w:val="24"/>
          <w:lang w:val="sq-AL"/>
        </w:rPr>
        <w:t xml:space="preserve">: </w:t>
      </w:r>
      <w:r w:rsidRPr="005669D9">
        <w:rPr>
          <w:rFonts w:ascii="Times New Roman" w:hAnsi="Times New Roman" w:cs="Times New Roman"/>
          <w:bCs/>
          <w:sz w:val="24"/>
          <w:szCs w:val="24"/>
          <w:lang w:val="sq-AL"/>
        </w:rPr>
        <w:t xml:space="preserve">Dokumentet e tenderit merren nëpërmjet shkarkimit nga faqja zyrtare e internetit të Fondacionit për Menaxhimin e Butrintit, </w:t>
      </w:r>
      <w:hyperlink r:id="rId9" w:history="1">
        <w:r w:rsidRPr="005669D9">
          <w:rPr>
            <w:rStyle w:val="Hyperlink"/>
            <w:rFonts w:ascii="Times New Roman" w:hAnsi="Times New Roman" w:cs="Times New Roman"/>
            <w:bCs/>
            <w:sz w:val="24"/>
            <w:szCs w:val="24"/>
            <w:lang w:val="sq-AL"/>
          </w:rPr>
          <w:t>https://bmf.al/</w:t>
        </w:r>
      </w:hyperlink>
      <w:r w:rsidRPr="005669D9">
        <w:rPr>
          <w:rFonts w:ascii="Times New Roman" w:hAnsi="Times New Roman" w:cs="Times New Roman"/>
          <w:bCs/>
          <w:sz w:val="24"/>
          <w:szCs w:val="24"/>
          <w:lang w:val="sq-AL"/>
        </w:rPr>
        <w:t xml:space="preserve">. Nëse keni pyetje, ju lutemi drejtojini ato me shkrim ose me e-mail në </w:t>
      </w:r>
      <w:hyperlink r:id="rId10" w:history="1">
        <w:r w:rsidRPr="005669D9">
          <w:rPr>
            <w:rStyle w:val="Hyperlink"/>
            <w:rFonts w:ascii="Times New Roman" w:hAnsi="Times New Roman" w:cs="Times New Roman"/>
            <w:bCs/>
            <w:sz w:val="24"/>
            <w:szCs w:val="24"/>
            <w:lang w:val="sq-AL"/>
          </w:rPr>
          <w:t>tenders@bmf.al</w:t>
        </w:r>
      </w:hyperlink>
      <w:r w:rsidRPr="005669D9">
        <w:rPr>
          <w:rFonts w:ascii="Times New Roman" w:hAnsi="Times New Roman" w:cs="Times New Roman"/>
          <w:bCs/>
          <w:sz w:val="24"/>
          <w:szCs w:val="24"/>
          <w:lang w:val="sq-AL"/>
        </w:rPr>
        <w:t xml:space="preserve"> ose me shkresë në adresën e mësipërme. Format e tjera të komunikimit në lidhje me tenderat nuk pranohen gjatë një procedure ende në proces.</w:t>
      </w:r>
    </w:p>
    <w:p w14:paraId="214793B3" w14:textId="3042D7C8" w:rsidR="007A4EDB"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6</w:t>
      </w:r>
      <w:r w:rsidRPr="005669D9">
        <w:rPr>
          <w:rFonts w:ascii="Times New Roman" w:hAnsi="Times New Roman" w:cs="Times New Roman"/>
          <w:b/>
          <w:sz w:val="24"/>
          <w:szCs w:val="24"/>
          <w:lang w:val="sq-AL"/>
        </w:rPr>
        <w:t>. Dorëzimi i tenderit:</w:t>
      </w:r>
    </w:p>
    <w:p w14:paraId="6EA76E14" w14:textId="42DDA7C6"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lastRenderedPageBreak/>
        <w:t>Afati i fundit për dorëzimin e aplikimeve është data</w:t>
      </w:r>
      <w:r w:rsidR="000E6500">
        <w:rPr>
          <w:rFonts w:ascii="Times New Roman" w:hAnsi="Times New Roman" w:cs="Times New Roman"/>
          <w:b/>
          <w:sz w:val="24"/>
          <w:szCs w:val="24"/>
          <w:lang w:val="sq-AL"/>
        </w:rPr>
        <w:t xml:space="preserve"> </w:t>
      </w:r>
      <w:r w:rsidR="000E6500" w:rsidRPr="000E6500">
        <w:rPr>
          <w:rFonts w:ascii="Times New Roman" w:hAnsi="Times New Roman" w:cs="Times New Roman"/>
          <w:b/>
          <w:sz w:val="24"/>
          <w:szCs w:val="24"/>
          <w:lang w:val="sq-AL"/>
        </w:rPr>
        <w:t>12</w:t>
      </w:r>
      <w:r w:rsidRPr="005669D9">
        <w:rPr>
          <w:rFonts w:ascii="Times New Roman" w:hAnsi="Times New Roman" w:cs="Times New Roman"/>
          <w:b/>
          <w:sz w:val="24"/>
          <w:szCs w:val="24"/>
          <w:lang w:val="sq-AL"/>
        </w:rPr>
        <w:t xml:space="preserve">/05/2025, </w:t>
      </w:r>
      <w:r w:rsidRPr="005669D9">
        <w:rPr>
          <w:rFonts w:ascii="Times New Roman" w:hAnsi="Times New Roman" w:cs="Times New Roman"/>
          <w:sz w:val="24"/>
          <w:szCs w:val="24"/>
          <w:lang w:val="sq-AL"/>
        </w:rPr>
        <w:t>ora 17:00. Aplikimi i dorëzuar pas këtij afati nuk do të merret parasysh.</w:t>
      </w:r>
    </w:p>
    <w:p w14:paraId="5AB27512"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Paraqisni aplikimin tuaj personalisht ose me postë në zyrën e Fondacionit për Menaxhimin e Butrintit në Sarandë (adresa e dhënë më sipër).</w:t>
      </w:r>
    </w:p>
    <w:p w14:paraId="03524E06"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Siguroni sa vijon:</w:t>
      </w:r>
    </w:p>
    <w:p w14:paraId="0787DD01" w14:textId="77777777" w:rsidR="005669D9" w:rsidRPr="005669D9" w:rsidRDefault="005669D9" w:rsidP="007A4EDB">
      <w:pPr>
        <w:numPr>
          <w:ilvl w:val="0"/>
          <w:numId w:val="5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Përgatitni tre grupe dokumentacioni tenderi dhe një ofertë financiare.</w:t>
      </w:r>
    </w:p>
    <w:p w14:paraId="023611E9" w14:textId="77777777" w:rsidR="005669D9" w:rsidRPr="005669D9" w:rsidRDefault="005669D9" w:rsidP="007A4EDB">
      <w:pPr>
        <w:numPr>
          <w:ilvl w:val="0"/>
          <w:numId w:val="5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Vendosini ato në zarfe të mbyllura të etiketuara:</w:t>
      </w:r>
    </w:p>
    <w:p w14:paraId="6F59D7FF"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"ORIGJINALE"</w:t>
      </w:r>
    </w:p>
    <w:p w14:paraId="64C043B5"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E PRINTUAR"- duke përfshirë edhe ofertën financiare</w:t>
      </w:r>
    </w:p>
    <w:p w14:paraId="3EF25A2F"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DIGJITALE (USB)"- duke përfshirë ofertën financiare dhe preventivin në formatin Excel (nëse është e nevojshme)</w:t>
      </w:r>
    </w:p>
    <w:p w14:paraId="6432FE38" w14:textId="2D62FFB1"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 DHE NJË KOPJE E OFERTËS FINANCIARE DHE PREVENTIVI/BUXHETI I DETAJUAR."</w:t>
      </w:r>
    </w:p>
    <w:p w14:paraId="134FA89A"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Mbyllni të gjitha zarfet së bashku në një paketë, duke paraqitur qartë:</w:t>
      </w:r>
    </w:p>
    <w:p w14:paraId="7203D1E4"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(a) Emrin dhe adresën e aplikantit</w:t>
      </w:r>
    </w:p>
    <w:p w14:paraId="17980FA4"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(b) Drejtuar Fondacionit për Menaxhimin e Butrintit</w:t>
      </w:r>
    </w:p>
    <w:p w14:paraId="3F9CCB23"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(c) Identifikimin specifik të procesit të aplikimit, duke përfshirë emrin dhe numrin e tenderit</w:t>
      </w:r>
    </w:p>
    <w:p w14:paraId="7D29DF45"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(d) Paralajmërim që të mos hapet përpara kohës dhe datës së caktuar të hapjes së ofertave.</w:t>
      </w:r>
    </w:p>
    <w:p w14:paraId="4A6746F0" w14:textId="77777777" w:rsidR="005669D9" w:rsidRPr="005669D9" w:rsidRDefault="005669D9" w:rsidP="007A4EDB">
      <w:pPr>
        <w:spacing w:line="276" w:lineRule="auto"/>
        <w:jc w:val="both"/>
        <w:rPr>
          <w:rFonts w:ascii="Times New Roman" w:hAnsi="Times New Roman" w:cs="Times New Roman"/>
          <w:b/>
          <w:bCs/>
          <w:sz w:val="24"/>
          <w:szCs w:val="24"/>
          <w:lang w:val="sq-AL"/>
        </w:rPr>
      </w:pPr>
    </w:p>
    <w:p w14:paraId="1E268622" w14:textId="17B10C1B" w:rsidR="005669D9" w:rsidRPr="005669D9" w:rsidRDefault="005669D9" w:rsidP="007A4EDB">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1.</w:t>
      </w:r>
      <w:r w:rsidR="00050B41">
        <w:rPr>
          <w:rFonts w:ascii="Times New Roman" w:hAnsi="Times New Roman" w:cs="Times New Roman"/>
          <w:b/>
          <w:bCs/>
          <w:sz w:val="24"/>
          <w:szCs w:val="24"/>
          <w:lang w:val="sq-AL"/>
        </w:rPr>
        <w:t>7</w:t>
      </w:r>
      <w:r w:rsidRPr="005669D9">
        <w:rPr>
          <w:rFonts w:ascii="Times New Roman" w:hAnsi="Times New Roman" w:cs="Times New Roman"/>
          <w:b/>
          <w:bCs/>
          <w:sz w:val="24"/>
          <w:szCs w:val="24"/>
          <w:lang w:val="sq-AL"/>
        </w:rPr>
        <w:t>. Udhëzime për aplikantët</w:t>
      </w:r>
    </w:p>
    <w:p w14:paraId="46F47C86"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Përdorni formularin "Eksperienca të ngjashme" për të theksuar përvojat e kompanisë. Përshkruani qartë rëndësinë e tyre në seksionin e dedikuar. Përdorni ndarës ose skeda për të theksuar faqet ose seksionet e rëndësishme.</w:t>
      </w:r>
    </w:p>
    <w:p w14:paraId="2C5A0709"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Merrni parasysh plotësisht kriteret e renditura të vlerësimit, duke vënë në dukje peshat relative të caktuara për rëndësinë e tyre. Shmangni supozimin se çmimi më i ulët garanton sukses.</w:t>
      </w:r>
    </w:p>
    <w:p w14:paraId="14CC9C65"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 të kapërcyer pragun kualifikues të kritereve individuale prej 60%, paraqisni më shumë kontrata të punëve të ngjashme dhe përvojës së stafit sesa minimumi i kërkuar. Vini re se Fondacioni për Menaxhimin e Butrintit do të pranojë maksimumi 5 kontrata të ngjashme.</w:t>
      </w:r>
    </w:p>
    <w:p w14:paraId="0898840B"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bCs/>
          <w:sz w:val="24"/>
          <w:szCs w:val="24"/>
          <w:lang w:val="sq-AL"/>
        </w:rPr>
        <w:t>Mos skanoni të gjitha dokumentet në një. Çdo dokument duhet të skanohet dhe të ruhet veçmas, me tituj që tregojnë përmbajtjen.</w:t>
      </w:r>
    </w:p>
    <w:p w14:paraId="1219F39C" w14:textId="0B7AD258" w:rsidR="007A4EDB" w:rsidRPr="005669D9" w:rsidRDefault="005669D9" w:rsidP="00EC5E6F">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Sigurohuni që USB-ja juaj të funksionojë siç duhet dhe të jetë pa viruse.</w:t>
      </w:r>
    </w:p>
    <w:p w14:paraId="09CAE908" w14:textId="313A479F"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lastRenderedPageBreak/>
        <w:t>1.</w:t>
      </w:r>
      <w:r w:rsidR="00050B41">
        <w:rPr>
          <w:rFonts w:ascii="Times New Roman" w:hAnsi="Times New Roman" w:cs="Times New Roman"/>
          <w:b/>
          <w:sz w:val="24"/>
          <w:szCs w:val="24"/>
          <w:lang w:val="sq-AL"/>
        </w:rPr>
        <w:t>8</w:t>
      </w:r>
      <w:r w:rsidRPr="005669D9">
        <w:rPr>
          <w:rFonts w:ascii="Times New Roman" w:hAnsi="Times New Roman" w:cs="Times New Roman"/>
          <w:b/>
          <w:sz w:val="24"/>
          <w:szCs w:val="24"/>
          <w:lang w:val="sq-AL"/>
        </w:rPr>
        <w:t xml:space="preserve">. Objekti i punëve: </w:t>
      </w:r>
      <w:r w:rsidRPr="005669D9">
        <w:rPr>
          <w:rFonts w:ascii="Times New Roman" w:hAnsi="Times New Roman" w:cs="Times New Roman"/>
          <w:bCs/>
          <w:sz w:val="24"/>
          <w:szCs w:val="24"/>
          <w:lang w:val="sq-AL"/>
        </w:rPr>
        <w:t xml:space="preserve">Objekti i punëve ka të bëjë me të gjitha punët që lidhen me aktivitetet e nevojshme për të përfunduar punët e kërkuara të përshkruara më poshtë, duke përfshirë, por pa u kufizuar në: </w:t>
      </w:r>
      <w:r w:rsidR="007A4EDB" w:rsidRPr="007A4EDB">
        <w:rPr>
          <w:rFonts w:ascii="Times New Roman" w:hAnsi="Times New Roman" w:cs="Times New Roman"/>
          <w:sz w:val="24"/>
          <w:szCs w:val="24"/>
          <w:lang w:val="sq-AL"/>
        </w:rPr>
        <w:t>Projektimin e Platformave të Ngritura dhe të Aksesueshmërisë në Parkun Kombëtar të Butrintit</w:t>
      </w:r>
      <w:r w:rsidR="007A4EDB">
        <w:rPr>
          <w:rFonts w:ascii="Times New Roman" w:hAnsi="Times New Roman" w:cs="Times New Roman"/>
          <w:bCs/>
          <w:sz w:val="24"/>
          <w:szCs w:val="24"/>
          <w:lang w:val="sq-AL"/>
        </w:rPr>
        <w:t xml:space="preserve">. </w:t>
      </w:r>
      <w:r w:rsidRPr="005669D9">
        <w:rPr>
          <w:rFonts w:ascii="Times New Roman" w:hAnsi="Times New Roman" w:cs="Times New Roman"/>
          <w:bCs/>
          <w:sz w:val="24"/>
          <w:szCs w:val="24"/>
          <w:lang w:val="sq-AL"/>
        </w:rPr>
        <w:t>Më shumë detaje rreth fushës së shërbimit do të gjenden në Termat e Referencës, pjesë e pandarë e dokumentacionit të tenderit.</w:t>
      </w:r>
    </w:p>
    <w:p w14:paraId="396F638F" w14:textId="1DCEB7C2"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7420F2">
        <w:rPr>
          <w:rFonts w:ascii="Times New Roman" w:hAnsi="Times New Roman" w:cs="Times New Roman"/>
          <w:b/>
          <w:sz w:val="24"/>
          <w:szCs w:val="24"/>
          <w:lang w:val="sq-AL"/>
        </w:rPr>
        <w:t>9</w:t>
      </w:r>
      <w:r w:rsidRPr="005669D9">
        <w:rPr>
          <w:rFonts w:ascii="Times New Roman" w:hAnsi="Times New Roman" w:cs="Times New Roman"/>
          <w:b/>
          <w:sz w:val="24"/>
          <w:szCs w:val="24"/>
          <w:lang w:val="sq-AL"/>
        </w:rPr>
        <w:t xml:space="preserve">. Vlerësimi i Aplikimit: </w:t>
      </w:r>
      <w:r w:rsidRPr="005669D9">
        <w:rPr>
          <w:rFonts w:ascii="Times New Roman" w:hAnsi="Times New Roman" w:cs="Times New Roman"/>
          <w:bCs/>
          <w:sz w:val="24"/>
          <w:szCs w:val="24"/>
          <w:lang w:val="sq-AL"/>
        </w:rPr>
        <w:t>Komiteti i Vlerësimit të Ofertave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do të kontrollojë aplikimet për t'u siguruar që ato nuk përmbajnë ndryshime në terma ose gabime. Për të ndihmuar në ekzaminimin, vlerësimin dhe krahasimin e Aplikimeve,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sipas gjykimit të tij, mund të kërkojë ndihmë nga profesionistë të tjerë në cilësinë e konsulentit të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-së. Fondacioni për Menaxhimin e Butrintit rezervon të drejtën të ndryshojë sasinë e punës/materialeve të specifikuara në Dokumentet e Tenderit pa asnjë ndryshim në çmimin e njësisë ose terma dhe kushte të tjera dhe të pranojë ose refuzojë çdo, të gjitha, ose një pjesë të Aplikimeve të paraqitura pa dhënë arsye për vendim i tillë.</w:t>
      </w:r>
    </w:p>
    <w:p w14:paraId="3C95557F" w14:textId="0C7FF5F6" w:rsidR="005669D9" w:rsidRPr="005669D9" w:rsidRDefault="005669D9" w:rsidP="007A4EDB">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sz w:val="24"/>
          <w:szCs w:val="24"/>
          <w:lang w:val="sq-AL"/>
        </w:rPr>
        <w:t>1.1</w:t>
      </w:r>
      <w:r w:rsidR="007420F2">
        <w:rPr>
          <w:rFonts w:ascii="Times New Roman" w:hAnsi="Times New Roman" w:cs="Times New Roman"/>
          <w:b/>
          <w:sz w:val="24"/>
          <w:szCs w:val="24"/>
          <w:lang w:val="sq-AL"/>
        </w:rPr>
        <w:t>0</w:t>
      </w:r>
      <w:r w:rsidRPr="005669D9">
        <w:rPr>
          <w:rFonts w:ascii="Times New Roman" w:hAnsi="Times New Roman" w:cs="Times New Roman"/>
          <w:b/>
          <w:sz w:val="24"/>
          <w:szCs w:val="24"/>
          <w:lang w:val="sq-AL"/>
        </w:rPr>
        <w:t xml:space="preserve">. Vlerësimi Teknik dhe Financiar: </w:t>
      </w:r>
      <w:r w:rsidRPr="005669D9">
        <w:rPr>
          <w:rFonts w:ascii="Times New Roman" w:hAnsi="Times New Roman" w:cs="Times New Roman"/>
          <w:bCs/>
          <w:sz w:val="24"/>
          <w:szCs w:val="24"/>
          <w:lang w:val="sq-AL"/>
        </w:rPr>
        <w:t xml:space="preserve">Aplikimet do të vlerësohen fillimisht për cilësitë teknike, duke vlerësuar kapacitetin e kompanisë përmes dokumentacionit të dorëzuar. Mangësitë mund të ndikojnë në rezultatet dhe mundësinë për të fituar. Pragjet e cilësisë janë vendosur. Ofertat që shënojnë më pak se </w:t>
      </w:r>
      <w:r w:rsidRPr="005669D9">
        <w:rPr>
          <w:rFonts w:ascii="Times New Roman" w:hAnsi="Times New Roman" w:cs="Times New Roman"/>
          <w:b/>
          <w:sz w:val="24"/>
          <w:szCs w:val="24"/>
          <w:lang w:val="sq-AL"/>
        </w:rPr>
        <w:t xml:space="preserve">60% </w:t>
      </w:r>
      <w:r w:rsidRPr="005669D9">
        <w:rPr>
          <w:rFonts w:ascii="Times New Roman" w:hAnsi="Times New Roman" w:cs="Times New Roman"/>
          <w:bCs/>
          <w:sz w:val="24"/>
          <w:szCs w:val="24"/>
          <w:lang w:val="sq-AL"/>
        </w:rPr>
        <w:t xml:space="preserve">për të paktën një kriter cilësor dhe më pak se </w:t>
      </w:r>
      <w:r w:rsidRPr="005669D9">
        <w:rPr>
          <w:rFonts w:ascii="Times New Roman" w:hAnsi="Times New Roman" w:cs="Times New Roman"/>
          <w:b/>
          <w:sz w:val="24"/>
          <w:szCs w:val="24"/>
          <w:lang w:val="sq-AL"/>
        </w:rPr>
        <w:t xml:space="preserve">70% </w:t>
      </w:r>
      <w:r w:rsidRPr="005669D9">
        <w:rPr>
          <w:rFonts w:ascii="Times New Roman" w:hAnsi="Times New Roman" w:cs="Times New Roman"/>
          <w:bCs/>
          <w:sz w:val="24"/>
          <w:szCs w:val="24"/>
          <w:lang w:val="sq-AL"/>
        </w:rPr>
        <w:t>për kriteret cilësore në përgjithësi, do të përjashtohen nga pjesa tjetër e procedurës së vlerësimit.</w:t>
      </w:r>
    </w:p>
    <w:p w14:paraId="6EDA1AAF" w14:textId="6BD29289"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007420F2">
        <w:rPr>
          <w:rFonts w:ascii="Times New Roman" w:hAnsi="Times New Roman" w:cs="Times New Roman"/>
          <w:b/>
          <w:bCs/>
          <w:sz w:val="24"/>
          <w:szCs w:val="24"/>
          <w:lang w:val="sq-AL"/>
        </w:rPr>
        <w:t>0</w:t>
      </w:r>
      <w:r w:rsidRPr="005669D9">
        <w:rPr>
          <w:rFonts w:ascii="Times New Roman" w:hAnsi="Times New Roman" w:cs="Times New Roman"/>
          <w:b/>
          <w:bCs/>
          <w:sz w:val="24"/>
          <w:szCs w:val="24"/>
          <w:lang w:val="sq-AL"/>
        </w:rPr>
        <w:t xml:space="preserve">.1 Vlerësimi financiar </w:t>
      </w:r>
      <w:r w:rsidRPr="005669D9">
        <w:rPr>
          <w:rFonts w:ascii="Times New Roman" w:hAnsi="Times New Roman" w:cs="Times New Roman"/>
          <w:bCs/>
          <w:sz w:val="24"/>
          <w:szCs w:val="24"/>
          <w:lang w:val="sq-AL"/>
        </w:rPr>
        <w:t>pason vlerësimin teknik dhe bazohet në kosto. Kriteri i kostos vlerësohet duke i dhënë numrin maksimal të pikëve në dispozicion për kriterin e kostos, ofertës më të ulët të kualifikuar. Pjesa tjetër e ofertave vlerësohet duke përdorur një formulë që lejon një ulje proporcionale të pikëve.</w:t>
      </w:r>
    </w:p>
    <w:p w14:paraId="403EA316" w14:textId="77777777"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Ofertat do të shqyrtohen nga afër për të përcaktuar </w:t>
      </w:r>
      <w:r w:rsidRPr="005669D9">
        <w:rPr>
          <w:rFonts w:ascii="Times New Roman" w:hAnsi="Times New Roman" w:cs="Times New Roman"/>
          <w:b/>
          <w:bCs/>
          <w:sz w:val="24"/>
          <w:szCs w:val="24"/>
          <w:lang w:val="sq-AL"/>
        </w:rPr>
        <w:t>anomalitë e çmimeve</w:t>
      </w:r>
      <w:r w:rsidRPr="005669D9">
        <w:rPr>
          <w:rFonts w:ascii="Times New Roman" w:hAnsi="Times New Roman" w:cs="Times New Roman"/>
          <w:bCs/>
          <w:sz w:val="24"/>
          <w:szCs w:val="24"/>
          <w:lang w:val="sq-AL"/>
        </w:rPr>
        <w:t>. Ofertat që vlerësohen nga Komiteti i Vlerësimit të Tenderit si anomalisht të ulëta do të skualifikohen mbi këtë bazë, pavarësisht nga pikët e tyre teknike. Ky vendim kërkon hetim i cili përfshin edhe ofertuesin.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3223"/>
        <w:gridCol w:w="2027"/>
      </w:tblGrid>
      <w:tr w:rsidR="00EC5E6F" w:rsidRPr="00EC5E6F" w14:paraId="1B31F51D" w14:textId="77777777" w:rsidTr="0044744B">
        <w:tc>
          <w:tcPr>
            <w:tcW w:w="2089" w:type="pct"/>
            <w:shd w:val="clear" w:color="auto" w:fill="FFD966" w:themeFill="accent4" w:themeFillTint="99"/>
            <w:vAlign w:val="center"/>
          </w:tcPr>
          <w:p w14:paraId="030F4D60" w14:textId="77777777" w:rsidR="00EC5E6F" w:rsidRPr="00EC5E6F" w:rsidRDefault="00EC5E6F" w:rsidP="00EC5E6F">
            <w:pPr>
              <w:spacing w:line="276" w:lineRule="auto"/>
              <w:jc w:val="both"/>
              <w:rPr>
                <w:rFonts w:ascii="Arial" w:hAnsi="Arial" w:cs="Arial"/>
                <w:b/>
                <w:sz w:val="24"/>
                <w:szCs w:val="24"/>
                <w:lang w:val="sq-AL"/>
              </w:rPr>
            </w:pPr>
            <w:bookmarkStart w:id="0" w:name="_Hlk484688770"/>
            <w:r w:rsidRPr="00EC5E6F">
              <w:rPr>
                <w:rFonts w:ascii="Arial" w:hAnsi="Arial" w:cs="Arial"/>
                <w:b/>
                <w:sz w:val="24"/>
                <w:szCs w:val="24"/>
                <w:lang w:val="sq-AL"/>
              </w:rPr>
              <w:t>Kriteret</w:t>
            </w:r>
          </w:p>
        </w:tc>
        <w:tc>
          <w:tcPr>
            <w:tcW w:w="1787" w:type="pct"/>
            <w:shd w:val="clear" w:color="auto" w:fill="FFD966" w:themeFill="accent4" w:themeFillTint="99"/>
            <w:vAlign w:val="center"/>
          </w:tcPr>
          <w:p w14:paraId="7D18035C" w14:textId="77777777" w:rsidR="00EC5E6F" w:rsidRPr="00EC5E6F" w:rsidRDefault="00EC5E6F" w:rsidP="00EC5E6F">
            <w:pPr>
              <w:spacing w:line="276" w:lineRule="auto"/>
              <w:jc w:val="both"/>
              <w:rPr>
                <w:rFonts w:ascii="Arial" w:hAnsi="Arial" w:cs="Arial"/>
                <w:b/>
                <w:sz w:val="24"/>
                <w:szCs w:val="24"/>
                <w:lang w:val="sq-AL"/>
              </w:rPr>
            </w:pPr>
            <w:r w:rsidRPr="00EC5E6F">
              <w:rPr>
                <w:rFonts w:ascii="Arial" w:hAnsi="Arial" w:cs="Arial"/>
                <w:b/>
                <w:sz w:val="24"/>
                <w:szCs w:val="24"/>
                <w:lang w:val="sq-AL"/>
              </w:rPr>
              <w:t>Dokumentacioni</w:t>
            </w:r>
          </w:p>
        </w:tc>
        <w:tc>
          <w:tcPr>
            <w:tcW w:w="1124" w:type="pct"/>
            <w:shd w:val="clear" w:color="auto" w:fill="FFD966" w:themeFill="accent4" w:themeFillTint="99"/>
            <w:vAlign w:val="center"/>
          </w:tcPr>
          <w:p w14:paraId="1D45D610" w14:textId="77777777" w:rsidR="00EC5E6F" w:rsidRPr="00EC5E6F" w:rsidRDefault="00EC5E6F" w:rsidP="00EC5E6F">
            <w:pPr>
              <w:spacing w:line="276" w:lineRule="auto"/>
              <w:jc w:val="both"/>
              <w:rPr>
                <w:rFonts w:ascii="Arial" w:hAnsi="Arial" w:cs="Arial"/>
                <w:b/>
                <w:sz w:val="24"/>
                <w:szCs w:val="24"/>
                <w:lang w:val="sq-AL"/>
              </w:rPr>
            </w:pPr>
            <w:r w:rsidRPr="00EC5E6F">
              <w:rPr>
                <w:rFonts w:ascii="Arial" w:hAnsi="Arial" w:cs="Arial"/>
                <w:b/>
                <w:sz w:val="24"/>
                <w:szCs w:val="24"/>
                <w:lang w:val="sq-AL"/>
              </w:rPr>
              <w:t>Shpërndarja e pikëve</w:t>
            </w:r>
          </w:p>
        </w:tc>
      </w:tr>
      <w:tr w:rsidR="00EC5E6F" w:rsidRPr="00EC5E6F" w14:paraId="51E86104" w14:textId="77777777" w:rsidTr="0044744B">
        <w:tc>
          <w:tcPr>
            <w:tcW w:w="2089" w:type="pct"/>
            <w:vAlign w:val="center"/>
          </w:tcPr>
          <w:p w14:paraId="7F96D875" w14:textId="13158256"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Kualifikimet dhe përvoja e ekipit kryesor</w:t>
            </w:r>
          </w:p>
        </w:tc>
        <w:tc>
          <w:tcPr>
            <w:tcW w:w="1787" w:type="pct"/>
            <w:vAlign w:val="center"/>
          </w:tcPr>
          <w:p w14:paraId="58FAF0BF" w14:textId="58C3B8BB"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CV, Diploma, Licenca të stafit kryesor</w:t>
            </w:r>
          </w:p>
        </w:tc>
        <w:tc>
          <w:tcPr>
            <w:tcW w:w="1124" w:type="pct"/>
            <w:shd w:val="clear" w:color="auto" w:fill="FFFF00"/>
            <w:vAlign w:val="center"/>
          </w:tcPr>
          <w:p w14:paraId="2DF2AD20" w14:textId="77777777"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30 %</w:t>
            </w:r>
          </w:p>
        </w:tc>
      </w:tr>
      <w:tr w:rsidR="00EC5E6F" w:rsidRPr="00EC5E6F" w14:paraId="0F7ACED7" w14:textId="77777777" w:rsidTr="0044744B">
        <w:trPr>
          <w:trHeight w:val="245"/>
        </w:trPr>
        <w:tc>
          <w:tcPr>
            <w:tcW w:w="2089" w:type="pct"/>
            <w:vAlign w:val="center"/>
          </w:tcPr>
          <w:p w14:paraId="5ADEBFBA" w14:textId="798114FF" w:rsidR="00EC5E6F" w:rsidRPr="00EC5E6F" w:rsidRDefault="00EC5E6F" w:rsidP="00EC5E6F">
            <w:pPr>
              <w:spacing w:line="276" w:lineRule="auto"/>
              <w:jc w:val="both"/>
              <w:rPr>
                <w:rFonts w:ascii="Times New Roman" w:hAnsi="Times New Roman" w:cs="Times New Roman"/>
                <w:bCs/>
                <w:sz w:val="24"/>
                <w:szCs w:val="24"/>
                <w:lang w:val="sq-AL"/>
              </w:rPr>
            </w:pPr>
            <w:r w:rsidRPr="00EA0399">
              <w:rPr>
                <w:rFonts w:ascii="Times New Roman" w:hAnsi="Times New Roman" w:cs="Times New Roman"/>
                <w:bCs/>
                <w:sz w:val="24"/>
                <w:szCs w:val="24"/>
                <w:lang w:val="sq-AL"/>
              </w:rPr>
              <w:t>Oferta financiare</w:t>
            </w:r>
          </w:p>
        </w:tc>
        <w:tc>
          <w:tcPr>
            <w:tcW w:w="1787" w:type="pct"/>
            <w:vAlign w:val="center"/>
          </w:tcPr>
          <w:p w14:paraId="2E6E2447" w14:textId="0A7BDF2E"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Oferta Financiare e Detajuar për Shërbim.</w:t>
            </w:r>
          </w:p>
        </w:tc>
        <w:tc>
          <w:tcPr>
            <w:tcW w:w="1124" w:type="pct"/>
            <w:shd w:val="clear" w:color="auto" w:fill="FFFF00"/>
            <w:vAlign w:val="center"/>
          </w:tcPr>
          <w:p w14:paraId="52728C3D" w14:textId="706738A4" w:rsidR="00EC5E6F" w:rsidRPr="00EC5E6F" w:rsidRDefault="00EA0399" w:rsidP="00EC5E6F">
            <w:pPr>
              <w:spacing w:line="276" w:lineRule="auto"/>
              <w:jc w:val="both"/>
              <w:rPr>
                <w:rFonts w:ascii="Times New Roman" w:hAnsi="Times New Roman" w:cs="Times New Roman"/>
                <w:bCs/>
                <w:sz w:val="24"/>
                <w:szCs w:val="24"/>
                <w:lang w:val="sq-AL"/>
              </w:rPr>
            </w:pPr>
            <w:r w:rsidRPr="00EA0399">
              <w:rPr>
                <w:rFonts w:ascii="Times New Roman" w:hAnsi="Times New Roman" w:cs="Times New Roman"/>
                <w:bCs/>
                <w:sz w:val="24"/>
                <w:szCs w:val="24"/>
                <w:lang w:val="sq-AL"/>
              </w:rPr>
              <w:t>40</w:t>
            </w:r>
            <w:r w:rsidR="00EC5E6F" w:rsidRPr="00EC5E6F">
              <w:rPr>
                <w:rFonts w:ascii="Times New Roman" w:hAnsi="Times New Roman" w:cs="Times New Roman"/>
                <w:bCs/>
                <w:sz w:val="24"/>
                <w:szCs w:val="24"/>
                <w:lang w:val="sq-AL"/>
              </w:rPr>
              <w:t xml:space="preserve"> %</w:t>
            </w:r>
          </w:p>
        </w:tc>
      </w:tr>
      <w:tr w:rsidR="00EC5E6F" w:rsidRPr="00EC5E6F" w14:paraId="15B8EEB8" w14:textId="77777777" w:rsidTr="0044744B">
        <w:tc>
          <w:tcPr>
            <w:tcW w:w="2089" w:type="pct"/>
            <w:vAlign w:val="center"/>
          </w:tcPr>
          <w:p w14:paraId="1E4BD2EC" w14:textId="7F74D763" w:rsidR="00290326" w:rsidRPr="00290326" w:rsidRDefault="00290326" w:rsidP="00290326">
            <w:pPr>
              <w:spacing w:line="276" w:lineRule="auto"/>
              <w:jc w:val="both"/>
              <w:rPr>
                <w:rFonts w:ascii="Times New Roman" w:hAnsi="Times New Roman" w:cs="Times New Roman"/>
                <w:bCs/>
                <w:sz w:val="24"/>
                <w:szCs w:val="24"/>
                <w:lang w:val="sq-AL"/>
              </w:rPr>
            </w:pPr>
            <w:r w:rsidRPr="00290326">
              <w:rPr>
                <w:rFonts w:ascii="Times New Roman" w:hAnsi="Times New Roman" w:cs="Times New Roman"/>
                <w:bCs/>
                <w:sz w:val="24"/>
                <w:szCs w:val="24"/>
                <w:lang w:val="sq-AL"/>
              </w:rPr>
              <w:t>Përvoja e mëparshme përkatëse e kompanisë</w:t>
            </w:r>
          </w:p>
          <w:p w14:paraId="755DB6F0" w14:textId="5DE75C2F" w:rsidR="00EC5E6F" w:rsidRPr="00EC5E6F" w:rsidRDefault="00EC5E6F" w:rsidP="00EC5E6F">
            <w:pPr>
              <w:spacing w:line="276" w:lineRule="auto"/>
              <w:jc w:val="both"/>
              <w:rPr>
                <w:rFonts w:ascii="Times New Roman" w:hAnsi="Times New Roman" w:cs="Times New Roman"/>
                <w:bCs/>
                <w:sz w:val="24"/>
                <w:szCs w:val="24"/>
                <w:lang w:val="sq-AL"/>
              </w:rPr>
            </w:pPr>
          </w:p>
        </w:tc>
        <w:tc>
          <w:tcPr>
            <w:tcW w:w="1787" w:type="pct"/>
            <w:vAlign w:val="center"/>
          </w:tcPr>
          <w:p w14:paraId="2740152B" w14:textId="6BBFD0DB" w:rsidR="00EC5E6F" w:rsidRPr="00EC5E6F" w:rsidRDefault="00290326" w:rsidP="00EC5E6F">
            <w:pPr>
              <w:spacing w:line="276" w:lineRule="auto"/>
              <w:jc w:val="both"/>
              <w:rPr>
                <w:rFonts w:ascii="Times New Roman" w:hAnsi="Times New Roman" w:cs="Times New Roman"/>
                <w:bCs/>
                <w:sz w:val="24"/>
                <w:szCs w:val="24"/>
                <w:lang w:val="sq-AL"/>
              </w:rPr>
            </w:pPr>
            <w:r w:rsidRPr="00290326">
              <w:rPr>
                <w:rFonts w:ascii="Times New Roman" w:hAnsi="Times New Roman" w:cs="Times New Roman"/>
                <w:bCs/>
                <w:sz w:val="24"/>
                <w:szCs w:val="24"/>
                <w:lang w:val="sq-AL"/>
              </w:rPr>
              <w:t>Kontratat, referencat nga institucionet e tjera</w:t>
            </w:r>
          </w:p>
        </w:tc>
        <w:tc>
          <w:tcPr>
            <w:tcW w:w="1124" w:type="pct"/>
            <w:shd w:val="clear" w:color="auto" w:fill="FFFF00"/>
            <w:vAlign w:val="center"/>
          </w:tcPr>
          <w:p w14:paraId="6078CF63" w14:textId="57A464C8" w:rsidR="00EC5E6F" w:rsidRPr="00EC5E6F" w:rsidRDefault="00EC5E6F" w:rsidP="00EC5E6F">
            <w:pPr>
              <w:spacing w:line="276" w:lineRule="auto"/>
              <w:jc w:val="both"/>
              <w:rPr>
                <w:rFonts w:ascii="Times New Roman" w:hAnsi="Times New Roman" w:cs="Times New Roman"/>
                <w:bCs/>
                <w:sz w:val="24"/>
                <w:szCs w:val="24"/>
                <w:lang w:val="sq-AL"/>
              </w:rPr>
            </w:pPr>
            <w:r w:rsidRPr="00EC5E6F">
              <w:rPr>
                <w:rFonts w:ascii="Arial" w:hAnsi="Arial" w:cs="Arial"/>
                <w:bCs/>
                <w:sz w:val="24"/>
                <w:szCs w:val="24"/>
                <w:lang w:val="sq-AL"/>
              </w:rPr>
              <w:t xml:space="preserve"> </w:t>
            </w:r>
            <w:r w:rsidR="00EA0399" w:rsidRPr="00EA0399">
              <w:rPr>
                <w:rFonts w:ascii="Times New Roman" w:hAnsi="Times New Roman" w:cs="Times New Roman"/>
                <w:bCs/>
                <w:sz w:val="24"/>
                <w:szCs w:val="24"/>
                <w:lang w:val="sq-AL"/>
              </w:rPr>
              <w:t>30</w:t>
            </w:r>
            <w:r w:rsidRPr="00EC5E6F">
              <w:rPr>
                <w:rFonts w:ascii="Times New Roman" w:hAnsi="Times New Roman" w:cs="Times New Roman"/>
                <w:bCs/>
                <w:sz w:val="24"/>
                <w:szCs w:val="24"/>
                <w:lang w:val="sq-AL"/>
              </w:rPr>
              <w:t xml:space="preserve"> %</w:t>
            </w:r>
          </w:p>
        </w:tc>
      </w:tr>
      <w:tr w:rsidR="00EC5E6F" w:rsidRPr="00EC5E6F" w14:paraId="6E2C1E8C" w14:textId="77777777" w:rsidTr="0044744B">
        <w:tc>
          <w:tcPr>
            <w:tcW w:w="2089" w:type="pct"/>
            <w:shd w:val="clear" w:color="auto" w:fill="FFF2CC" w:themeFill="accent4" w:themeFillTint="33"/>
            <w:vAlign w:val="center"/>
          </w:tcPr>
          <w:p w14:paraId="72AAD5F1" w14:textId="77777777" w:rsidR="00EC5E6F" w:rsidRPr="00EC5E6F" w:rsidRDefault="00EC5E6F" w:rsidP="00EC5E6F">
            <w:pPr>
              <w:spacing w:line="276" w:lineRule="auto"/>
              <w:jc w:val="both"/>
              <w:rPr>
                <w:rFonts w:ascii="Arial" w:hAnsi="Arial" w:cs="Arial"/>
                <w:b/>
                <w:sz w:val="24"/>
                <w:szCs w:val="24"/>
                <w:lang w:val="sq-AL"/>
              </w:rPr>
            </w:pPr>
            <w:r w:rsidRPr="00EC5E6F">
              <w:rPr>
                <w:rFonts w:ascii="Arial" w:hAnsi="Arial" w:cs="Arial"/>
                <w:b/>
                <w:sz w:val="24"/>
                <w:szCs w:val="24"/>
                <w:lang w:val="sq-AL"/>
              </w:rPr>
              <w:t>TOTAL:</w:t>
            </w:r>
          </w:p>
        </w:tc>
        <w:tc>
          <w:tcPr>
            <w:tcW w:w="1787" w:type="pct"/>
            <w:shd w:val="clear" w:color="auto" w:fill="FFF2CC" w:themeFill="accent4" w:themeFillTint="33"/>
            <w:vAlign w:val="center"/>
          </w:tcPr>
          <w:p w14:paraId="1EDE7B3C" w14:textId="77777777" w:rsidR="00EC5E6F" w:rsidRPr="00EC5E6F" w:rsidRDefault="00EC5E6F" w:rsidP="00EC5E6F">
            <w:pPr>
              <w:spacing w:line="276" w:lineRule="auto"/>
              <w:jc w:val="both"/>
              <w:rPr>
                <w:rFonts w:ascii="Arial" w:hAnsi="Arial" w:cs="Arial"/>
                <w:b/>
                <w:bCs/>
                <w:sz w:val="24"/>
                <w:szCs w:val="24"/>
                <w:lang w:val="sq-AL"/>
              </w:rPr>
            </w:pPr>
          </w:p>
        </w:tc>
        <w:tc>
          <w:tcPr>
            <w:tcW w:w="1124" w:type="pct"/>
            <w:shd w:val="clear" w:color="auto" w:fill="FFF2CC" w:themeFill="accent4" w:themeFillTint="33"/>
          </w:tcPr>
          <w:p w14:paraId="582A69DD" w14:textId="77777777" w:rsidR="00EC5E6F" w:rsidRPr="00EC5E6F" w:rsidRDefault="00EC5E6F" w:rsidP="00EC5E6F">
            <w:pPr>
              <w:spacing w:line="276" w:lineRule="auto"/>
              <w:jc w:val="both"/>
              <w:rPr>
                <w:rFonts w:ascii="Times New Roman" w:hAnsi="Times New Roman" w:cs="Times New Roman"/>
                <w:b/>
                <w:bCs/>
                <w:sz w:val="24"/>
                <w:szCs w:val="24"/>
                <w:lang w:val="sq-AL"/>
              </w:rPr>
            </w:pPr>
            <w:r w:rsidRPr="00EC5E6F">
              <w:rPr>
                <w:rFonts w:ascii="Times New Roman" w:hAnsi="Times New Roman" w:cs="Times New Roman"/>
                <w:b/>
                <w:bCs/>
                <w:sz w:val="24"/>
                <w:szCs w:val="24"/>
                <w:lang w:val="sq-AL"/>
              </w:rPr>
              <w:t>100%</w:t>
            </w:r>
          </w:p>
        </w:tc>
      </w:tr>
      <w:bookmarkEnd w:id="0"/>
    </w:tbl>
    <w:p w14:paraId="008BA6D7" w14:textId="77777777" w:rsidR="005669D9" w:rsidRPr="00EC5E6F" w:rsidRDefault="005669D9" w:rsidP="00F4467B">
      <w:pPr>
        <w:spacing w:line="360" w:lineRule="auto"/>
        <w:jc w:val="both"/>
        <w:rPr>
          <w:rFonts w:ascii="Times New Roman" w:hAnsi="Times New Roman" w:cs="Times New Roman"/>
          <w:sz w:val="24"/>
          <w:szCs w:val="24"/>
          <w:lang w:val="sq-AL"/>
        </w:rPr>
      </w:pPr>
    </w:p>
    <w:p w14:paraId="56B63F2B" w14:textId="3A5AE9EF"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7420F2">
        <w:rPr>
          <w:rFonts w:ascii="Times New Roman" w:hAnsi="Times New Roman" w:cs="Times New Roman"/>
          <w:b/>
          <w:sz w:val="24"/>
          <w:szCs w:val="24"/>
          <w:lang w:val="sq-AL"/>
        </w:rPr>
        <w:t>1</w:t>
      </w:r>
      <w:r w:rsidRPr="00EC5E6F">
        <w:rPr>
          <w:rFonts w:ascii="Times New Roman" w:hAnsi="Times New Roman" w:cs="Times New Roman"/>
          <w:b/>
          <w:sz w:val="24"/>
          <w:szCs w:val="24"/>
          <w:lang w:val="sq-AL"/>
        </w:rPr>
        <w:t xml:space="preserve">. Vlerësime të tjera: </w:t>
      </w:r>
      <w:r w:rsidRPr="00EC5E6F">
        <w:rPr>
          <w:rFonts w:ascii="Times New Roman" w:hAnsi="Times New Roman" w:cs="Times New Roman"/>
          <w:bCs/>
          <w:sz w:val="24"/>
          <w:szCs w:val="24"/>
          <w:lang w:val="sq-AL"/>
        </w:rPr>
        <w:t>Kur cakton kompanitë në listën e përzgjedhur, KV</w:t>
      </w:r>
      <w:r w:rsidR="004D458D">
        <w:rPr>
          <w:rFonts w:ascii="Times New Roman" w:hAnsi="Times New Roman" w:cs="Times New Roman"/>
          <w:bCs/>
          <w:sz w:val="24"/>
          <w:szCs w:val="24"/>
          <w:lang w:val="sq-AL"/>
        </w:rPr>
        <w:t>T</w:t>
      </w:r>
      <w:r w:rsidRPr="00EC5E6F">
        <w:rPr>
          <w:rFonts w:ascii="Times New Roman" w:hAnsi="Times New Roman" w:cs="Times New Roman"/>
          <w:bCs/>
          <w:sz w:val="24"/>
          <w:szCs w:val="24"/>
          <w:lang w:val="sq-AL"/>
        </w:rPr>
        <w:t xml:space="preserve"> mund të marrë parasysh kritere të tjera, duke përfshirë, por pa u kufizuar në kohën e përfundimit, të dhënat e performancës së eksperiencave të mëparshme me Fondacionin për Menaxhimin e Butrintit ose partnerët, integritetin, referencat dhe raportin me komunitetin. Intervistat me kompanitë e renditura në krye, mund të përdoren gjithashtu si një mjet vendimmarrës plotësues.</w:t>
      </w:r>
    </w:p>
    <w:p w14:paraId="28A2411E" w14:textId="53047257"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7420F2">
        <w:rPr>
          <w:rFonts w:ascii="Times New Roman" w:hAnsi="Times New Roman" w:cs="Times New Roman"/>
          <w:b/>
          <w:sz w:val="24"/>
          <w:szCs w:val="24"/>
          <w:lang w:val="sq-AL"/>
        </w:rPr>
        <w:t>2</w:t>
      </w:r>
      <w:r w:rsidRPr="00EC5E6F">
        <w:rPr>
          <w:rFonts w:ascii="Times New Roman" w:hAnsi="Times New Roman" w:cs="Times New Roman"/>
          <w:b/>
          <w:sz w:val="24"/>
          <w:szCs w:val="24"/>
          <w:lang w:val="sq-AL"/>
        </w:rPr>
        <w:t>. Përzgjedhja e fituesit:</w:t>
      </w:r>
      <w:r w:rsidRPr="00EC5E6F">
        <w:rPr>
          <w:rFonts w:ascii="Times New Roman" w:hAnsi="Times New Roman" w:cs="Times New Roman"/>
          <w:bCs/>
          <w:sz w:val="24"/>
          <w:szCs w:val="24"/>
          <w:lang w:val="sq-AL"/>
        </w:rPr>
        <w:t xml:space="preserve">  </w:t>
      </w:r>
    </w:p>
    <w:p w14:paraId="33FF244C" w14:textId="22600DCD"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Përzgjedhja e aplikantit të suksesshëm do të bazohet në renditjen e tenderëve të kualifikuar sipas pikëve kumulative të kritereve teknike dhe financiare.</w:t>
      </w:r>
    </w:p>
    <w:p w14:paraId="5E20568B" w14:textId="5317DAF8" w:rsidR="00EC5E6F" w:rsidRDefault="00EC5E6F" w:rsidP="00EC5E6F">
      <w:pPr>
        <w:spacing w:line="360" w:lineRule="auto"/>
        <w:jc w:val="both"/>
        <w:rPr>
          <w:rFonts w:ascii="Times New Roman" w:hAnsi="Times New Roman" w:cs="Times New Roman"/>
          <w:b/>
          <w:bCs/>
          <w:sz w:val="24"/>
          <w:szCs w:val="24"/>
          <w:lang w:val="sq-AL"/>
        </w:rPr>
      </w:pPr>
      <w:r w:rsidRPr="00EC5E6F">
        <w:rPr>
          <w:rFonts w:ascii="Times New Roman" w:hAnsi="Times New Roman" w:cs="Times New Roman"/>
          <w:b/>
          <w:bCs/>
          <w:sz w:val="24"/>
          <w:szCs w:val="24"/>
          <w:lang w:val="sq-AL"/>
        </w:rPr>
        <w:t>1.1</w:t>
      </w:r>
      <w:r w:rsidR="007420F2">
        <w:rPr>
          <w:rFonts w:ascii="Times New Roman" w:hAnsi="Times New Roman" w:cs="Times New Roman"/>
          <w:b/>
          <w:bCs/>
          <w:sz w:val="24"/>
          <w:szCs w:val="24"/>
          <w:lang w:val="sq-AL"/>
        </w:rPr>
        <w:t>3</w:t>
      </w:r>
      <w:r w:rsidRPr="00EC5E6F">
        <w:rPr>
          <w:rFonts w:ascii="Times New Roman" w:hAnsi="Times New Roman" w:cs="Times New Roman"/>
          <w:b/>
          <w:bCs/>
          <w:sz w:val="24"/>
          <w:szCs w:val="24"/>
          <w:lang w:val="sq-AL"/>
        </w:rPr>
        <w:t>. Lista e dokumentacionit që do të dorëzohet:</w:t>
      </w:r>
    </w:p>
    <w:p w14:paraId="2232C4D9" w14:textId="6DE6ABF3" w:rsidR="0027031C" w:rsidRPr="0027031C" w:rsidRDefault="0027031C" w:rsidP="0027031C">
      <w:pPr>
        <w:spacing w:line="360" w:lineRule="auto"/>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Aplikantët duhet të paraqesin:</w:t>
      </w:r>
    </w:p>
    <w:p w14:paraId="10B67035" w14:textId="77777777" w:rsidR="0027031C" w:rsidRPr="0027031C" w:rsidRDefault="0027031C" w:rsidP="0027031C">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Ekstrakt historik nga QKB;</w:t>
      </w:r>
    </w:p>
    <w:p w14:paraId="38AAADAA" w14:textId="50EF139D" w:rsidR="00393ADE" w:rsidRP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Listën e ekspertëve të planifikuar për të punuar në këtë projekt, të shoqëruar nga CV-të, </w:t>
      </w:r>
      <w:r w:rsidR="00393ADE">
        <w:rPr>
          <w:rFonts w:ascii="Times New Roman" w:hAnsi="Times New Roman" w:cs="Times New Roman"/>
          <w:sz w:val="24"/>
          <w:szCs w:val="24"/>
          <w:lang w:val="sq-AL"/>
        </w:rPr>
        <w:t xml:space="preserve">Diploma, </w:t>
      </w:r>
      <w:r w:rsidRPr="0027031C">
        <w:rPr>
          <w:rFonts w:ascii="Times New Roman" w:hAnsi="Times New Roman" w:cs="Times New Roman"/>
          <w:sz w:val="24"/>
          <w:szCs w:val="24"/>
          <w:lang w:val="sq-AL"/>
        </w:rPr>
        <w:t xml:space="preserve">kualifikimet dhe licencat individuale. </w:t>
      </w:r>
    </w:p>
    <w:p w14:paraId="06D5173F" w14:textId="77777777" w:rsidR="00393ADE" w:rsidRPr="00335F92" w:rsidRDefault="00393ADE" w:rsidP="00393ADE">
      <w:pPr>
        <w:spacing w:after="0" w:line="240" w:lineRule="auto"/>
        <w:rPr>
          <w:rFonts w:ascii="Times New Roman" w:hAnsi="Times New Roman" w:cs="Times New Roman"/>
          <w:color w:val="000000"/>
          <w:kern w:val="0"/>
          <w:sz w:val="24"/>
          <w:szCs w:val="24"/>
          <w:u w:val="single"/>
          <w:lang w:val="sq-AL"/>
        </w:rPr>
      </w:pPr>
      <w:r w:rsidRPr="00335F92">
        <w:rPr>
          <w:rFonts w:ascii="Times New Roman" w:hAnsi="Times New Roman" w:cs="Times New Roman"/>
          <w:color w:val="000000"/>
          <w:kern w:val="0"/>
          <w:sz w:val="24"/>
          <w:szCs w:val="24"/>
          <w:u w:val="single"/>
          <w:lang w:val="sq-AL"/>
        </w:rPr>
        <w:t>Ekspertët kryesor:</w:t>
      </w:r>
    </w:p>
    <w:p w14:paraId="37E98B94" w14:textId="77777777" w:rsidR="00393ADE" w:rsidRPr="00335F92" w:rsidRDefault="00393ADE" w:rsidP="00393ADE">
      <w:pPr>
        <w:spacing w:after="0" w:line="240" w:lineRule="auto"/>
        <w:ind w:firstLine="720"/>
        <w:rPr>
          <w:rFonts w:ascii="Times New Roman" w:hAnsi="Times New Roman" w:cs="Times New Roman"/>
          <w:color w:val="000000"/>
          <w:kern w:val="0"/>
          <w:sz w:val="24"/>
          <w:szCs w:val="24"/>
          <w:u w:val="single"/>
          <w:lang w:val="sq-AL"/>
        </w:rPr>
      </w:pPr>
    </w:p>
    <w:p w14:paraId="159C6F61" w14:textId="77777777" w:rsidR="00393ADE" w:rsidRPr="00335F92" w:rsidRDefault="00393ADE" w:rsidP="00393ADE">
      <w:pPr>
        <w:pStyle w:val="ListParagraph"/>
        <w:numPr>
          <w:ilvl w:val="0"/>
          <w:numId w:val="26"/>
        </w:numPr>
        <w:spacing w:after="0" w:line="240" w:lineRule="auto"/>
        <w:ind w:left="360"/>
        <w:jc w:val="both"/>
        <w:rPr>
          <w:rFonts w:ascii="Times New Roman" w:hAnsi="Times New Roman" w:cs="Times New Roman"/>
          <w:color w:val="000000"/>
          <w:kern w:val="0"/>
          <w:sz w:val="24"/>
          <w:szCs w:val="24"/>
          <w:lang w:val="sq-AL"/>
        </w:rPr>
      </w:pPr>
      <w:r w:rsidRPr="00335F92">
        <w:rPr>
          <w:rFonts w:ascii="Times New Roman" w:hAnsi="Times New Roman" w:cs="Times New Roman"/>
          <w:color w:val="000000"/>
          <w:kern w:val="0"/>
          <w:sz w:val="24"/>
          <w:szCs w:val="24"/>
          <w:lang w:val="sq-AL"/>
        </w:rPr>
        <w:t>Drejtues projekti</w:t>
      </w:r>
    </w:p>
    <w:p w14:paraId="2D69A213" w14:textId="77777777" w:rsidR="00393ADE" w:rsidRPr="00335F92" w:rsidRDefault="00393ADE" w:rsidP="00393ADE">
      <w:pPr>
        <w:pStyle w:val="ListParagraph"/>
        <w:numPr>
          <w:ilvl w:val="0"/>
          <w:numId w:val="26"/>
        </w:numPr>
        <w:spacing w:after="0" w:line="240" w:lineRule="auto"/>
        <w:ind w:left="360"/>
        <w:jc w:val="both"/>
        <w:rPr>
          <w:rFonts w:ascii="Times New Roman" w:hAnsi="Times New Roman" w:cs="Times New Roman"/>
          <w:color w:val="000000"/>
          <w:kern w:val="0"/>
          <w:sz w:val="24"/>
          <w:szCs w:val="24"/>
          <w:lang w:val="sq-AL"/>
        </w:rPr>
      </w:pPr>
      <w:bookmarkStart w:id="1" w:name="_Hlk189134900"/>
      <w:r w:rsidRPr="00335F92">
        <w:rPr>
          <w:rFonts w:ascii="Times New Roman" w:hAnsi="Times New Roman" w:cs="Times New Roman"/>
          <w:color w:val="000000"/>
          <w:kern w:val="0"/>
          <w:sz w:val="24"/>
          <w:szCs w:val="24"/>
          <w:lang w:val="sq-AL"/>
        </w:rPr>
        <w:t xml:space="preserve">Arkitekt i licencuar për </w:t>
      </w:r>
      <w:bookmarkEnd w:id="1"/>
      <w:r w:rsidRPr="00335F92">
        <w:rPr>
          <w:rFonts w:ascii="Times New Roman" w:hAnsi="Times New Roman" w:cs="Times New Roman"/>
          <w:color w:val="000000"/>
          <w:kern w:val="0"/>
          <w:sz w:val="24"/>
          <w:szCs w:val="24"/>
          <w:lang w:val="sq-AL"/>
        </w:rPr>
        <w:t>Studim Projektim.</w:t>
      </w:r>
    </w:p>
    <w:p w14:paraId="487B7178" w14:textId="77777777" w:rsidR="00393ADE" w:rsidRPr="00335F92" w:rsidRDefault="00393ADE" w:rsidP="00393ADE">
      <w:pPr>
        <w:pStyle w:val="ListParagraph"/>
        <w:numPr>
          <w:ilvl w:val="0"/>
          <w:numId w:val="26"/>
        </w:numPr>
        <w:spacing w:after="0" w:line="240" w:lineRule="auto"/>
        <w:ind w:left="360"/>
        <w:jc w:val="both"/>
        <w:rPr>
          <w:rFonts w:ascii="Times New Roman" w:hAnsi="Times New Roman" w:cs="Times New Roman"/>
          <w:color w:val="000000"/>
          <w:kern w:val="0"/>
          <w:sz w:val="24"/>
          <w:szCs w:val="24"/>
          <w:lang w:val="sq-AL"/>
        </w:rPr>
      </w:pPr>
      <w:r w:rsidRPr="00335F92">
        <w:rPr>
          <w:rFonts w:ascii="Times New Roman" w:hAnsi="Times New Roman" w:cs="Times New Roman"/>
          <w:color w:val="000000"/>
          <w:kern w:val="0"/>
          <w:sz w:val="24"/>
          <w:szCs w:val="24"/>
          <w:lang w:val="sq-AL"/>
        </w:rPr>
        <w:t xml:space="preserve">Inxhinier Ndërtimi, Konstruktor për Studim Projektim. </w:t>
      </w:r>
    </w:p>
    <w:p w14:paraId="42BCD5C5" w14:textId="77777777" w:rsidR="00393ADE" w:rsidRPr="00335F92" w:rsidRDefault="00393ADE" w:rsidP="00393ADE">
      <w:pPr>
        <w:pStyle w:val="ListParagraph"/>
        <w:numPr>
          <w:ilvl w:val="0"/>
          <w:numId w:val="26"/>
        </w:numPr>
        <w:spacing w:after="0" w:line="240" w:lineRule="auto"/>
        <w:ind w:left="360"/>
        <w:rPr>
          <w:rFonts w:ascii="Times New Roman" w:hAnsi="Times New Roman" w:cs="Times New Roman"/>
          <w:color w:val="000000"/>
          <w:kern w:val="0"/>
          <w:sz w:val="24"/>
          <w:szCs w:val="24"/>
          <w:u w:val="single"/>
          <w:lang w:val="sq-AL"/>
        </w:rPr>
      </w:pPr>
      <w:bookmarkStart w:id="2" w:name="_Hlk189135672"/>
      <w:r w:rsidRPr="00335F92">
        <w:rPr>
          <w:rFonts w:ascii="Times New Roman" w:hAnsi="Times New Roman" w:cs="Times New Roman"/>
          <w:color w:val="000000"/>
          <w:kern w:val="0"/>
          <w:sz w:val="24"/>
          <w:szCs w:val="24"/>
          <w:lang w:val="sq-AL"/>
        </w:rPr>
        <w:t xml:space="preserve">Arkeolog i licencuar A1, A2, A3 </w:t>
      </w:r>
    </w:p>
    <w:bookmarkEnd w:id="2"/>
    <w:p w14:paraId="42A4AA7C" w14:textId="77777777" w:rsidR="00393ADE" w:rsidRPr="0027031C" w:rsidRDefault="00393ADE" w:rsidP="00393ADE">
      <w:pPr>
        <w:spacing w:line="360" w:lineRule="auto"/>
        <w:jc w:val="both"/>
        <w:rPr>
          <w:rFonts w:ascii="Times New Roman" w:hAnsi="Times New Roman" w:cs="Times New Roman"/>
          <w:sz w:val="24"/>
          <w:szCs w:val="24"/>
          <w:lang w:val="sq-AL"/>
        </w:rPr>
      </w:pPr>
    </w:p>
    <w:p w14:paraId="0B027F3F" w14:textId="77777777" w:rsid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Dokumentacion dëshmues (kontrata ose referenca projektimi në zona arkeologjike ose të mbrojtura, etj.). </w:t>
      </w:r>
    </w:p>
    <w:p w14:paraId="4F846AEA" w14:textId="4DBEC9A5" w:rsidR="00393ADE" w:rsidRP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Licencat</w:t>
      </w:r>
      <w:r w:rsidR="00393ADE" w:rsidRPr="00393ADE">
        <w:rPr>
          <w:rFonts w:ascii="Times New Roman" w:hAnsi="Times New Roman" w:cs="Times New Roman"/>
          <w:sz w:val="24"/>
          <w:szCs w:val="24"/>
          <w:lang w:val="sq-AL"/>
        </w:rPr>
        <w:t xml:space="preserve">: </w:t>
      </w:r>
    </w:p>
    <w:p w14:paraId="260685A6" w14:textId="77777777" w:rsidR="00393ADE" w:rsidRPr="00335F92" w:rsidRDefault="00393ADE" w:rsidP="00393ADE">
      <w:pPr>
        <w:spacing w:after="0" w:line="240" w:lineRule="auto"/>
        <w:jc w:val="both"/>
        <w:rPr>
          <w:rFonts w:ascii="Times New Roman" w:hAnsi="Times New Roman" w:cs="Times New Roman"/>
          <w:color w:val="000000"/>
          <w:kern w:val="0"/>
          <w:sz w:val="24"/>
          <w:szCs w:val="24"/>
          <w:u w:val="single"/>
          <w:lang w:val="sq-AL"/>
        </w:rPr>
      </w:pPr>
      <w:r w:rsidRPr="00335F92">
        <w:rPr>
          <w:rFonts w:ascii="Times New Roman" w:hAnsi="Times New Roman" w:cs="Times New Roman"/>
          <w:color w:val="000000"/>
          <w:kern w:val="0"/>
          <w:sz w:val="24"/>
          <w:szCs w:val="24"/>
          <w:u w:val="single"/>
          <w:lang w:val="sq-AL"/>
        </w:rPr>
        <w:t>Për individë:</w:t>
      </w:r>
    </w:p>
    <w:p w14:paraId="634207B2" w14:textId="77777777" w:rsidR="00393ADE" w:rsidRPr="00335F92" w:rsidRDefault="00393ADE" w:rsidP="00393ADE">
      <w:pPr>
        <w:spacing w:after="0" w:line="240" w:lineRule="auto"/>
        <w:jc w:val="both"/>
        <w:rPr>
          <w:rFonts w:ascii="Times New Roman" w:hAnsi="Times New Roman" w:cs="Times New Roman"/>
          <w:color w:val="000000"/>
          <w:kern w:val="0"/>
          <w:sz w:val="24"/>
          <w:szCs w:val="24"/>
          <w:u w:val="single"/>
          <w:lang w:val="sq-AL"/>
        </w:rPr>
      </w:pPr>
    </w:p>
    <w:p w14:paraId="772E220F" w14:textId="77777777" w:rsidR="00393ADE" w:rsidRPr="00335F92" w:rsidRDefault="00393ADE" w:rsidP="00393ADE">
      <w:pPr>
        <w:spacing w:after="0" w:line="240" w:lineRule="auto"/>
        <w:jc w:val="both"/>
        <w:rPr>
          <w:rFonts w:ascii="Times New Roman" w:hAnsi="Times New Roman" w:cs="Times New Roman"/>
          <w:color w:val="000000"/>
          <w:kern w:val="0"/>
          <w:sz w:val="24"/>
          <w:szCs w:val="24"/>
          <w:lang w:val="sq-AL"/>
        </w:rPr>
      </w:pPr>
      <w:r w:rsidRPr="00335F92">
        <w:rPr>
          <w:rFonts w:ascii="Times New Roman" w:hAnsi="Times New Roman" w:cs="Times New Roman"/>
          <w:color w:val="000000"/>
          <w:kern w:val="0"/>
          <w:sz w:val="24"/>
          <w:szCs w:val="24"/>
          <w:lang w:val="sq-AL"/>
        </w:rPr>
        <w:t>P/A/1. Projektim në konservim dhe restaurim i rrënojave/siteve arkeologjike;</w:t>
      </w:r>
    </w:p>
    <w:p w14:paraId="3FDD96F4" w14:textId="77777777" w:rsidR="00393ADE" w:rsidRDefault="00393ADE" w:rsidP="00393ADE">
      <w:pPr>
        <w:spacing w:after="0" w:line="240" w:lineRule="auto"/>
        <w:rPr>
          <w:rFonts w:ascii="Times New Roman" w:hAnsi="Times New Roman" w:cs="Times New Roman"/>
          <w:color w:val="000000"/>
          <w:kern w:val="0"/>
          <w:sz w:val="24"/>
          <w:szCs w:val="24"/>
          <w:u w:val="single"/>
          <w:lang w:val="sq-AL"/>
        </w:rPr>
      </w:pPr>
    </w:p>
    <w:p w14:paraId="32F4F212" w14:textId="77777777" w:rsidR="00393ADE" w:rsidRPr="00335F92" w:rsidRDefault="00393ADE" w:rsidP="00393ADE">
      <w:pPr>
        <w:spacing w:after="0" w:line="240" w:lineRule="auto"/>
        <w:rPr>
          <w:rFonts w:ascii="Times New Roman" w:hAnsi="Times New Roman" w:cs="Times New Roman"/>
          <w:color w:val="000000"/>
          <w:kern w:val="0"/>
          <w:sz w:val="24"/>
          <w:szCs w:val="24"/>
          <w:u w:val="single"/>
          <w:lang w:val="sq-AL"/>
        </w:rPr>
      </w:pPr>
      <w:r w:rsidRPr="00335F92">
        <w:rPr>
          <w:rFonts w:ascii="Times New Roman" w:hAnsi="Times New Roman" w:cs="Times New Roman"/>
          <w:color w:val="000000"/>
          <w:kern w:val="0"/>
          <w:sz w:val="24"/>
          <w:szCs w:val="24"/>
          <w:u w:val="single"/>
          <w:lang w:val="sq-AL"/>
        </w:rPr>
        <w:t>Për person juridik:</w:t>
      </w:r>
    </w:p>
    <w:p w14:paraId="79F777CC" w14:textId="77777777" w:rsidR="00393ADE" w:rsidRDefault="00393ADE" w:rsidP="00393ADE">
      <w:pPr>
        <w:spacing w:after="0" w:line="240" w:lineRule="auto"/>
        <w:rPr>
          <w:rFonts w:ascii="Times New Roman" w:hAnsi="Times New Roman" w:cs="Times New Roman"/>
          <w:color w:val="000000"/>
          <w:kern w:val="0"/>
          <w:sz w:val="24"/>
          <w:szCs w:val="24"/>
          <w:lang w:val="sq-AL"/>
        </w:rPr>
      </w:pPr>
    </w:p>
    <w:p w14:paraId="52F85BB0" w14:textId="47BB7EE2" w:rsidR="0027031C" w:rsidRDefault="00393ADE" w:rsidP="00393ADE">
      <w:pPr>
        <w:spacing w:after="0" w:line="240" w:lineRule="auto"/>
        <w:rPr>
          <w:rFonts w:ascii="Times New Roman" w:hAnsi="Times New Roman" w:cs="Times New Roman"/>
          <w:color w:val="000000"/>
          <w:kern w:val="0"/>
          <w:sz w:val="24"/>
          <w:szCs w:val="24"/>
          <w:lang w:val="sq-AL"/>
        </w:rPr>
      </w:pPr>
      <w:r w:rsidRPr="00335F92">
        <w:rPr>
          <w:rFonts w:ascii="Times New Roman" w:hAnsi="Times New Roman" w:cs="Times New Roman"/>
          <w:color w:val="000000"/>
          <w:kern w:val="0"/>
          <w:sz w:val="24"/>
          <w:szCs w:val="24"/>
          <w:lang w:val="sq-AL"/>
        </w:rPr>
        <w:t>N-P/A/1. Projektim në konservim dhe restaurim i rrënojave/siteve arkeologjike;</w:t>
      </w:r>
    </w:p>
    <w:p w14:paraId="2CA0406E" w14:textId="77777777" w:rsidR="00393ADE" w:rsidRPr="0027031C" w:rsidRDefault="00393ADE" w:rsidP="00393ADE">
      <w:pPr>
        <w:spacing w:after="0" w:line="240" w:lineRule="auto"/>
        <w:rPr>
          <w:rFonts w:ascii="Times New Roman" w:hAnsi="Times New Roman" w:cs="Times New Roman"/>
          <w:color w:val="000000"/>
          <w:kern w:val="0"/>
          <w:sz w:val="24"/>
          <w:szCs w:val="24"/>
          <w:lang w:val="sq-AL"/>
        </w:rPr>
      </w:pPr>
    </w:p>
    <w:p w14:paraId="1CE24362" w14:textId="77777777" w:rsidR="0027031C" w:rsidRPr="0027031C" w:rsidRDefault="0027031C" w:rsidP="0027031C">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Propozimi financiar duhet të organizohet sipas dorëzimeve dhe objektit. </w:t>
      </w:r>
    </w:p>
    <w:p w14:paraId="2F3FD547" w14:textId="77777777" w:rsidR="0027031C" w:rsidRDefault="0027031C" w:rsidP="0027031C">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lastRenderedPageBreak/>
        <w:t>Kontratë bashkëpunimi me ekspertët nëse nuk do të jenë punonjës të kompanisë.</w:t>
      </w:r>
    </w:p>
    <w:p w14:paraId="31707C25" w14:textId="77777777" w:rsidR="00393ADE" w:rsidRPr="00335F92" w:rsidRDefault="00393ADE" w:rsidP="00393ADE">
      <w:pPr>
        <w:spacing w:after="0" w:line="240" w:lineRule="auto"/>
        <w:rPr>
          <w:rFonts w:ascii="Times New Roman" w:hAnsi="Times New Roman" w:cs="Times New Roman"/>
          <w:color w:val="000000"/>
          <w:kern w:val="0"/>
          <w:sz w:val="24"/>
          <w:szCs w:val="24"/>
          <w:lang w:val="sq-AL"/>
        </w:rPr>
      </w:pPr>
    </w:p>
    <w:p w14:paraId="01DECFDA" w14:textId="77777777" w:rsidR="00393ADE" w:rsidRPr="0027031C" w:rsidRDefault="00393ADE" w:rsidP="00393ADE">
      <w:pPr>
        <w:spacing w:line="360" w:lineRule="auto"/>
        <w:jc w:val="both"/>
        <w:rPr>
          <w:rFonts w:ascii="Times New Roman" w:hAnsi="Times New Roman" w:cs="Times New Roman"/>
          <w:sz w:val="24"/>
          <w:szCs w:val="24"/>
          <w:lang w:val="sq-AL"/>
        </w:rPr>
      </w:pPr>
    </w:p>
    <w:p w14:paraId="78FB7595" w14:textId="5331B547" w:rsidR="0027031C" w:rsidRPr="0027031C" w:rsidRDefault="0027031C" w:rsidP="0027031C">
      <w:pPr>
        <w:spacing w:line="360" w:lineRule="auto"/>
        <w:jc w:val="both"/>
        <w:rPr>
          <w:rFonts w:ascii="Times New Roman" w:hAnsi="Times New Roman" w:cs="Times New Roman"/>
          <w:b/>
          <w:bCs/>
          <w:sz w:val="24"/>
          <w:szCs w:val="24"/>
          <w:u w:val="single"/>
          <w:lang w:val="sq-AL"/>
        </w:rPr>
      </w:pPr>
      <w:r w:rsidRPr="0027031C">
        <w:rPr>
          <w:rFonts w:ascii="Times New Roman" w:hAnsi="Times New Roman" w:cs="Times New Roman"/>
          <w:b/>
          <w:bCs/>
          <w:sz w:val="24"/>
          <w:szCs w:val="24"/>
          <w:u w:val="single"/>
          <w:lang w:val="sq-AL"/>
        </w:rPr>
        <w:t>Fituesit do t'i kërkohet të paraqesë të gjitha origjinalet e kopjeve të paraqitura për verifikim. Çdo ndryshim i dokumenteve do të jetë shkak për dënime të ashpra, deri në përjashtim të përhershëm nga tenderimi i Fondacionit për Menaxhimin e Butrintit.</w:t>
      </w:r>
    </w:p>
    <w:p w14:paraId="61DAC6F1" w14:textId="77777777" w:rsidR="0027031C" w:rsidRPr="0027031C" w:rsidRDefault="0027031C" w:rsidP="0027031C">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bCs/>
          <w:sz w:val="24"/>
          <w:szCs w:val="24"/>
          <w:lang w:val="sq-AL"/>
        </w:rPr>
        <w:t xml:space="preserve">1.15 Vlefshmëria e dokumentacionit: </w:t>
      </w:r>
      <w:r w:rsidRPr="0027031C">
        <w:rPr>
          <w:rFonts w:ascii="Times New Roman" w:hAnsi="Times New Roman" w:cs="Times New Roman"/>
          <w:bCs/>
          <w:sz w:val="24"/>
          <w:szCs w:val="24"/>
          <w:lang w:val="sq-AL"/>
        </w:rPr>
        <w:t xml:space="preserve">Certifikatat e kërkuara për këtë KPO nuk mund të jenë më të vjetra se </w:t>
      </w:r>
      <w:r w:rsidRPr="0027031C">
        <w:rPr>
          <w:rFonts w:ascii="Times New Roman" w:hAnsi="Times New Roman" w:cs="Times New Roman"/>
          <w:b/>
          <w:sz w:val="24"/>
          <w:szCs w:val="24"/>
          <w:u w:val="single"/>
          <w:lang w:val="sq-AL"/>
        </w:rPr>
        <w:t>tre muaj</w:t>
      </w:r>
      <w:r w:rsidRPr="0027031C">
        <w:rPr>
          <w:rFonts w:ascii="Times New Roman" w:hAnsi="Times New Roman" w:cs="Times New Roman"/>
          <w:bCs/>
          <w:sz w:val="24"/>
          <w:szCs w:val="24"/>
          <w:lang w:val="sq-AL"/>
        </w:rPr>
        <w:t xml:space="preserve"> nga data e tenderit.</w:t>
      </w:r>
    </w:p>
    <w:p w14:paraId="419EB52F" w14:textId="77777777" w:rsidR="0027031C" w:rsidRDefault="0027031C" w:rsidP="0027031C">
      <w:pPr>
        <w:spacing w:line="360" w:lineRule="auto"/>
        <w:jc w:val="both"/>
        <w:rPr>
          <w:rFonts w:ascii="Times New Roman" w:hAnsi="Times New Roman" w:cs="Times New Roman"/>
          <w:b/>
          <w:bCs/>
          <w:sz w:val="24"/>
          <w:szCs w:val="24"/>
          <w:lang w:val="sq-AL"/>
        </w:rPr>
      </w:pPr>
      <w:bookmarkStart w:id="3" w:name="_Toc11740303"/>
      <w:bookmarkStart w:id="4" w:name="_Toc11649254"/>
    </w:p>
    <w:p w14:paraId="74EB7755" w14:textId="0099979B" w:rsidR="0027031C" w:rsidRPr="0027031C" w:rsidRDefault="0027031C" w:rsidP="0027031C">
      <w:pPr>
        <w:spacing w:line="360" w:lineRule="auto"/>
        <w:ind w:left="2160" w:firstLine="720"/>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02. Kushtet për tender</w:t>
      </w:r>
      <w:bookmarkEnd w:id="3"/>
      <w:bookmarkEnd w:id="4"/>
    </w:p>
    <w:p w14:paraId="084DF83C" w14:textId="77777777" w:rsidR="0027031C" w:rsidRPr="0027031C" w:rsidRDefault="0027031C" w:rsidP="0027031C">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 xml:space="preserve">2.1 Pranueshmëria e aplikantëve: </w:t>
      </w:r>
      <w:r w:rsidRPr="0027031C">
        <w:rPr>
          <w:rFonts w:ascii="Times New Roman" w:hAnsi="Times New Roman" w:cs="Times New Roman"/>
          <w:bCs/>
          <w:sz w:val="24"/>
          <w:szCs w:val="24"/>
          <w:lang w:val="sq-AL"/>
        </w:rPr>
        <w:t>Aplikantët nuk mund të aplikojnë nëse:</w:t>
      </w:r>
    </w:p>
    <w:p w14:paraId="3238CF1E"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janë kompani të regjistruara.</w:t>
      </w:r>
    </w:p>
    <w:p w14:paraId="486E8A04"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të falimentuar ose në proces falimentimi.</w:t>
      </w:r>
    </w:p>
    <w:p w14:paraId="53B1864E"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Kanë qenë fajtorë për shkelje të rënda profesionale.</w:t>
      </w:r>
    </w:p>
    <w:p w14:paraId="5C7A49C8"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kanë përmbushur detyrimet lidhur me pagesën e sigurimeve të detyrueshme, sigurimet shoqërore dhe taksat.</w:t>
      </w:r>
    </w:p>
    <w:p w14:paraId="5A6D69A0"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fajtorë për keqinterpretim serioze në dhënien e informacionit.</w:t>
      </w:r>
    </w:p>
    <w:p w14:paraId="327A1583"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deklaruar për faj të rëndë zbatimi për shkak të shkeljes së detyrimeve të tyre kontraktuale.</w:t>
      </w:r>
    </w:p>
    <w:p w14:paraId="10981C22"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në ndonjë listë të palëve të sanksionuara të lëshuara nga Qeveria e Shteteve të Bashkuara, Kombet e Bashkuara ose Bashkimi Evropian.</w:t>
      </w:r>
    </w:p>
    <w:p w14:paraId="2478730A" w14:textId="1DD80C67" w:rsidR="005669D9" w:rsidRDefault="0027031C" w:rsidP="007420F2">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Mos plotësimi i kritereve të tjera kualifikuese.</w:t>
      </w:r>
    </w:p>
    <w:p w14:paraId="08CDBC61" w14:textId="77777777" w:rsidR="007420F2" w:rsidRPr="007420F2" w:rsidRDefault="007420F2" w:rsidP="007420F2">
      <w:pPr>
        <w:spacing w:line="276" w:lineRule="auto"/>
        <w:ind w:left="720"/>
        <w:jc w:val="both"/>
        <w:rPr>
          <w:rFonts w:ascii="Times New Roman" w:hAnsi="Times New Roman" w:cs="Times New Roman"/>
          <w:bCs/>
          <w:sz w:val="24"/>
          <w:szCs w:val="24"/>
          <w:lang w:val="sq-AL"/>
        </w:rPr>
      </w:pPr>
    </w:p>
    <w:p w14:paraId="75C612A0" w14:textId="5571AD53" w:rsidR="001251E3" w:rsidRPr="001251E3" w:rsidRDefault="0027031C" w:rsidP="001251E3">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2.2.</w:t>
      </w:r>
      <w:r w:rsidRPr="0027031C">
        <w:rPr>
          <w:rFonts w:ascii="Times New Roman" w:hAnsi="Times New Roman" w:cs="Times New Roman"/>
          <w:bCs/>
          <w:sz w:val="24"/>
          <w:szCs w:val="24"/>
          <w:lang w:val="sq-AL"/>
        </w:rPr>
        <w:t xml:space="preserve"> </w:t>
      </w:r>
      <w:bookmarkStart w:id="5" w:name="_Hlk484688820"/>
      <w:r w:rsidRPr="0027031C">
        <w:rPr>
          <w:rFonts w:ascii="Times New Roman" w:hAnsi="Times New Roman" w:cs="Times New Roman"/>
          <w:b/>
          <w:sz w:val="24"/>
          <w:szCs w:val="24"/>
          <w:lang w:val="sq-AL"/>
        </w:rPr>
        <w:t>Kriteret e Kualifikimit:</w:t>
      </w:r>
      <w:r w:rsidRPr="0027031C">
        <w:rPr>
          <w:rFonts w:ascii="Times New Roman" w:hAnsi="Times New Roman" w:cs="Times New Roman"/>
          <w:bCs/>
          <w:sz w:val="24"/>
          <w:szCs w:val="24"/>
          <w:lang w:val="sq-AL"/>
        </w:rPr>
        <w:t xml:space="preserve">  </w:t>
      </w:r>
      <w:bookmarkEnd w:id="5"/>
    </w:p>
    <w:p w14:paraId="4AC57305" w14:textId="663A69E8" w:rsidR="001251E3" w:rsidRPr="001251E3" w:rsidRDefault="001251E3"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1.</w:t>
      </w:r>
      <w:r w:rsidRPr="001251E3">
        <w:rPr>
          <w:rFonts w:ascii="Times New Roman" w:hAnsi="Times New Roman" w:cs="Times New Roman"/>
          <w:bCs/>
          <w:sz w:val="24"/>
          <w:szCs w:val="24"/>
          <w:lang w:val="sq-AL"/>
        </w:rPr>
        <w:t>Ekstrakt historik nga Regjistri Tregtar, të lëshuar nga QKB jo më herët se 30 ditë nga dorëzimi.</w:t>
      </w:r>
    </w:p>
    <w:p w14:paraId="13DA5A11" w14:textId="4861205B" w:rsidR="001251E3" w:rsidRPr="001251E3" w:rsidRDefault="001251E3"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2.</w:t>
      </w:r>
      <w:r w:rsidRPr="001251E3">
        <w:rPr>
          <w:rFonts w:ascii="Times New Roman" w:hAnsi="Times New Roman" w:cs="Times New Roman"/>
          <w:bCs/>
          <w:sz w:val="24"/>
          <w:szCs w:val="24"/>
          <w:lang w:val="sq-AL"/>
        </w:rPr>
        <w:t>Vërtetim se përfaqësuesi ligjor dhe aksionarët/ortakët e shoqërisë nuk janë dënuar për shkelje penale, si dhe nuk janë nën proces hetimi nga ana e organit të prokurorisë, të lëshuar jo më herët se 30 ditë nga dorëzimi</w:t>
      </w:r>
    </w:p>
    <w:p w14:paraId="3ABDEA16" w14:textId="496C287F" w:rsidR="001251E3" w:rsidRPr="001251E3" w:rsidRDefault="001251E3"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lastRenderedPageBreak/>
        <w:t>3.</w:t>
      </w:r>
      <w:r w:rsidRPr="001251E3">
        <w:rPr>
          <w:rFonts w:ascii="Times New Roman" w:hAnsi="Times New Roman" w:cs="Times New Roman"/>
          <w:bCs/>
          <w:sz w:val="24"/>
          <w:szCs w:val="24"/>
          <w:lang w:val="sq-AL"/>
        </w:rPr>
        <w:t>Vërtetim nga gjykata se subjekti nuk ka proces gjyqësor të hapur në cilësinë e palës së paditur, të lëshuar jo më herët se 30 ditë nga dorëzimi;</w:t>
      </w:r>
    </w:p>
    <w:p w14:paraId="22CA1267" w14:textId="75F01099" w:rsidR="001251E3" w:rsidRDefault="001251E3"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4.</w:t>
      </w:r>
      <w:r w:rsidRPr="001251E3">
        <w:rPr>
          <w:rFonts w:ascii="Times New Roman" w:hAnsi="Times New Roman" w:cs="Times New Roman"/>
          <w:bCs/>
          <w:sz w:val="24"/>
          <w:szCs w:val="24"/>
          <w:lang w:val="sq-AL"/>
        </w:rPr>
        <w:t>Vërtetim për shlyerjen e detyrimeve fiskale dhe sigurimeve shoqërore të lëshuar nga autoritetet përkatëse tatimore, jo më herët se 30 ditë nga dorëzimi;</w:t>
      </w:r>
    </w:p>
    <w:p w14:paraId="107D63D4" w14:textId="77777777" w:rsidR="007420F2" w:rsidRDefault="007420F2" w:rsidP="001251E3">
      <w:pPr>
        <w:spacing w:line="360" w:lineRule="auto"/>
        <w:jc w:val="both"/>
        <w:rPr>
          <w:rFonts w:ascii="Times New Roman" w:hAnsi="Times New Roman" w:cs="Times New Roman"/>
          <w:bCs/>
          <w:sz w:val="24"/>
          <w:szCs w:val="24"/>
          <w:lang w:val="sq-AL"/>
        </w:rPr>
      </w:pPr>
    </w:p>
    <w:p w14:paraId="51B01C02" w14:textId="77777777" w:rsidR="007420F2" w:rsidRPr="007420F2" w:rsidRDefault="007420F2" w:rsidP="007420F2">
      <w:pPr>
        <w:spacing w:line="360" w:lineRule="auto"/>
        <w:jc w:val="both"/>
        <w:rPr>
          <w:rFonts w:ascii="Times New Roman" w:hAnsi="Times New Roman" w:cs="Times New Roman"/>
          <w:b/>
          <w:bCs/>
          <w:sz w:val="24"/>
          <w:szCs w:val="24"/>
          <w:lang w:val="sq-AL"/>
        </w:rPr>
      </w:pPr>
      <w:r w:rsidRPr="007420F2">
        <w:rPr>
          <w:rFonts w:ascii="Times New Roman" w:hAnsi="Times New Roman" w:cs="Times New Roman"/>
          <w:b/>
          <w:bCs/>
          <w:sz w:val="24"/>
          <w:szCs w:val="24"/>
          <w:lang w:val="sq-AL"/>
        </w:rPr>
        <w:t>2.3. Informacion shtesë:</w:t>
      </w:r>
    </w:p>
    <w:p w14:paraId="6C2F6824"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dokumentet e tenderit duhet të plotësohen plotësisht për të shmangur skualifikimin.</w:t>
      </w:r>
    </w:p>
    <w:p w14:paraId="71BB3119"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synon të pranojë Aplikimet për kontratat e çmimit për njësi (</w:t>
      </w:r>
      <w:r w:rsidRPr="007420F2">
        <w:rPr>
          <w:rFonts w:ascii="Times New Roman" w:hAnsi="Times New Roman" w:cs="Times New Roman"/>
          <w:bCs/>
          <w:i/>
          <w:sz w:val="24"/>
          <w:szCs w:val="24"/>
          <w:lang w:val="sq-AL"/>
        </w:rPr>
        <w:t>Kontratat e çmimit për njësi, janë marrëveshje ku janë fikse vetëm çmimet e artikujve, ndërsa vëllimet e punimeve mund të ndryshojnë, në varësi të nevojave aktuale të projektit</w:t>
      </w:r>
      <w:r w:rsidRPr="007420F2">
        <w:rPr>
          <w:rFonts w:ascii="Times New Roman" w:hAnsi="Times New Roman" w:cs="Times New Roman"/>
          <w:bCs/>
          <w:sz w:val="24"/>
          <w:szCs w:val="24"/>
          <w:lang w:val="sq-AL"/>
        </w:rPr>
        <w:t>).</w:t>
      </w:r>
    </w:p>
    <w:p w14:paraId="35578E62"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nënkontraktim nuk do të pranohet.</w:t>
      </w:r>
    </w:p>
    <w:p w14:paraId="7AFE1AA4"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sipërmarrje e përbashkët nuk do të pranohet.</w:t>
      </w:r>
    </w:p>
    <w:p w14:paraId="01510C01"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gjithë aplikantët do të marrin dokumente identike: Asnjë aplikant nuk duhet të shtojë, heqë ose ndryshojë ndonjë term ose kusht në dokumentet origjinale. Nëse e bëjnë, kjo do të jetë arsye për skualifikim të menjëhershëm.</w:t>
      </w:r>
    </w:p>
    <w:p w14:paraId="1D4630B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Nëse aplikantët kanë ndonjë kërkesë dhe kusht për të negociuar, kjo do të përcaktohet në një letër të veçantë që shoqëron aplikimin.</w:t>
      </w:r>
    </w:p>
    <w:p w14:paraId="28C8D393"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do të organizojë një vizitë në terren. Fondacioni do të konsiderojë se çdo aplikant ka vizituar dhe inspektuar vendin në tërësi përpara se të bëjë dhe dorëzojë një aplikim, dhe çdo gabim ose problem që lind nga mungesa e informacionit që mund të ishte marrë në një vizitë të tillë nuk do të merret në konsideratë nga Fondacioni për Menaxhimin e Butrintit.</w:t>
      </w:r>
    </w:p>
    <w:p w14:paraId="3B69789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Çdo aplikant mund të bëjë vetëm një ofertë për këtë KPO të specifikuar.</w:t>
      </w:r>
    </w:p>
    <w:p w14:paraId="58452F29"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çmimet duhet të përfshijnë të gjitha pagesat e detyrueshme, taksat dhe detyrimet. TVSH-ja do të llogaritet dhe tregohet veçmas në mënyrën e treguar në formularët përkatës.</w:t>
      </w:r>
    </w:p>
    <w:p w14:paraId="712F0D4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lastRenderedPageBreak/>
        <w:t xml:space="preserve">Fatura e sasive duhet të përfshijë të gjithë informacionin e </w:t>
      </w:r>
      <w:r w:rsidRPr="007420F2">
        <w:rPr>
          <w:rFonts w:ascii="Times New Roman" w:hAnsi="Times New Roman" w:cs="Times New Roman"/>
          <w:bCs/>
          <w:sz w:val="24"/>
          <w:szCs w:val="24"/>
          <w:u w:val="single"/>
          <w:lang w:val="sq-AL"/>
        </w:rPr>
        <w:t>kërkuar</w:t>
      </w:r>
      <w:r w:rsidRPr="007420F2">
        <w:rPr>
          <w:rFonts w:ascii="Times New Roman" w:hAnsi="Times New Roman" w:cs="Times New Roman"/>
          <w:bCs/>
          <w:sz w:val="24"/>
          <w:szCs w:val="24"/>
          <w:lang w:val="sq-AL"/>
        </w:rPr>
        <w:t xml:space="preserve"> dhe duhet të përmbajë një analizë të detajuar të çmimeve.</w:t>
      </w:r>
    </w:p>
    <w:p w14:paraId="351E929A"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Sqarimet në lidhje me projektin që nuk adresohen në vizitën në terren duhet t'i dërgohen me shkrim Fondacionit për Menaxhimin e Butrintit </w:t>
      </w:r>
      <w:r w:rsidRPr="007420F2">
        <w:rPr>
          <w:rFonts w:ascii="Times New Roman" w:hAnsi="Times New Roman" w:cs="Times New Roman"/>
          <w:bCs/>
          <w:sz w:val="24"/>
          <w:szCs w:val="24"/>
          <w:u w:val="single"/>
          <w:lang w:val="sq-AL"/>
        </w:rPr>
        <w:t>pesë ditë pune përpara afatit.</w:t>
      </w:r>
      <w:r w:rsidRPr="007420F2">
        <w:rPr>
          <w:rFonts w:ascii="Times New Roman" w:hAnsi="Times New Roman" w:cs="Times New Roman"/>
          <w:bCs/>
          <w:sz w:val="24"/>
          <w:szCs w:val="24"/>
          <w:lang w:val="sq-AL"/>
        </w:rPr>
        <w:t xml:space="preserve"> Kërkesat mund të dërgohen me e-mail në </w:t>
      </w:r>
      <w:hyperlink r:id="rId11" w:history="1">
        <w:r w:rsidRPr="007420F2">
          <w:rPr>
            <w:rStyle w:val="Hyperlink"/>
            <w:rFonts w:ascii="Times New Roman" w:hAnsi="Times New Roman" w:cs="Times New Roman"/>
            <w:bCs/>
            <w:sz w:val="24"/>
            <w:szCs w:val="24"/>
            <w:lang w:val="sq-AL"/>
          </w:rPr>
          <w:t>tenders@bmf.al</w:t>
        </w:r>
      </w:hyperlink>
      <w:r w:rsidRPr="007420F2">
        <w:rPr>
          <w:rFonts w:ascii="Times New Roman" w:hAnsi="Times New Roman" w:cs="Times New Roman"/>
          <w:bCs/>
          <w:sz w:val="24"/>
          <w:szCs w:val="24"/>
          <w:lang w:val="sq-AL"/>
        </w:rPr>
        <w:t xml:space="preserve"> ose të dërgohen me shkrim në zyrën e Fondacionit për Menaxhimin e Butrintit në Sarandë. Përgjigjet për çdo pyetje të ngritur nga çdo aplikant do t'i jepen atij aplikanti me shkrim, nëse është e mundur, brenda dy ditëve të punës. Megjithatë, është kusht i këtij tenderi që asnjë sqarim nuk do të konsiderohet se zëvendëson, kundërshton, shton ose pakëson kushtet e këtij tenderi, përveç nëse ndryshimet bëhen me shkrim dhe nënshkruhen nga Drejtori Ekzekutiv ose përfaqësuesi i tij i caktuar.</w:t>
      </w:r>
    </w:p>
    <w:p w14:paraId="1234D62E" w14:textId="356B7197" w:rsidR="007420F2" w:rsidRPr="001251E3" w:rsidRDefault="007420F2" w:rsidP="001251E3">
      <w:pPr>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Shtesa dhe/ose sqarime në lidhje me këtë tender mund të lëshohen në çdo kohë. Një njoftim në lidhje me shtesa të tilla do të publikohet në faqen e internetit të Fondacionit për Menaxhimin e Butrintit, </w:t>
      </w:r>
      <w:hyperlink r:id="rId12" w:history="1">
        <w:r w:rsidRPr="007420F2">
          <w:rPr>
            <w:rStyle w:val="Hyperlink"/>
            <w:rFonts w:ascii="Times New Roman" w:hAnsi="Times New Roman" w:cs="Times New Roman"/>
            <w:bCs/>
            <w:sz w:val="24"/>
            <w:szCs w:val="24"/>
            <w:lang w:val="sq-AL"/>
          </w:rPr>
          <w:t>https://bmf.al/</w:t>
        </w:r>
      </w:hyperlink>
      <w:r w:rsidRPr="007420F2">
        <w:rPr>
          <w:rFonts w:ascii="Times New Roman" w:hAnsi="Times New Roman" w:cs="Times New Roman"/>
          <w:bCs/>
          <w:sz w:val="24"/>
          <w:szCs w:val="24"/>
          <w:lang w:val="sq-AL"/>
        </w:rPr>
        <w:t>. Përmbajtja e tyre mund të ndikojë në çmimin dhe kushtet e tenderit. Është përgjegjësi e aplikantit të mbajë të informuar.</w:t>
      </w:r>
    </w:p>
    <w:p w14:paraId="19142235" w14:textId="77777777" w:rsidR="001251E3" w:rsidRPr="001251E3" w:rsidRDefault="001251E3" w:rsidP="001251E3">
      <w:pPr>
        <w:tabs>
          <w:tab w:val="left" w:pos="7440"/>
        </w:tabs>
        <w:spacing w:after="0" w:line="240" w:lineRule="auto"/>
        <w:jc w:val="both"/>
        <w:rPr>
          <w:rFonts w:ascii="Times New Roman" w:eastAsia="MS Mincho" w:hAnsi="Times New Roman" w:cs="Times New Roman"/>
          <w:b/>
          <w:bCs/>
          <w:kern w:val="0"/>
          <w:sz w:val="24"/>
          <w:szCs w:val="24"/>
          <w:lang w:val="sq-AL"/>
          <w14:ligatures w14:val="none"/>
        </w:rPr>
      </w:pPr>
    </w:p>
    <w:p w14:paraId="3470FAC2" w14:textId="4D34B1BE" w:rsidR="001251E3" w:rsidRPr="001251E3" w:rsidRDefault="001251E3" w:rsidP="001251E3">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
          <w:bCs/>
          <w:kern w:val="0"/>
          <w:sz w:val="24"/>
          <w:szCs w:val="24"/>
          <w:lang w:val="sq-AL"/>
          <w14:ligatures w14:val="none"/>
        </w:rPr>
        <w:t>2.</w:t>
      </w:r>
      <w:r w:rsidR="007420F2">
        <w:rPr>
          <w:rFonts w:ascii="Times New Roman" w:eastAsia="MS Mincho" w:hAnsi="Times New Roman" w:cs="Times New Roman"/>
          <w:b/>
          <w:bCs/>
          <w:kern w:val="0"/>
          <w:sz w:val="24"/>
          <w:szCs w:val="24"/>
          <w:lang w:val="sq-AL"/>
          <w14:ligatures w14:val="none"/>
        </w:rPr>
        <w:t>4</w:t>
      </w:r>
      <w:r w:rsidRPr="001251E3">
        <w:rPr>
          <w:rFonts w:ascii="Times New Roman" w:eastAsia="MS Mincho" w:hAnsi="Times New Roman" w:cs="Times New Roman"/>
          <w:b/>
          <w:bCs/>
          <w:kern w:val="0"/>
          <w:sz w:val="24"/>
          <w:szCs w:val="24"/>
          <w:lang w:val="sq-AL"/>
          <w14:ligatures w14:val="none"/>
        </w:rPr>
        <w:t>. Mashtrimi dhe Korrupsioni.</w:t>
      </w:r>
    </w:p>
    <w:p w14:paraId="6D50C475" w14:textId="77777777" w:rsidR="001251E3" w:rsidRPr="001251E3" w:rsidRDefault="001251E3" w:rsidP="001251E3">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p>
    <w:p w14:paraId="4E8DB07E"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kërkon që furnitorët, kontraktorët dhe konsulentët sipas kontratave të tij ose kontratave të tilla të kërkuara, të respektojnë standardet më të larta të etikës gjatë prokurimit dhe ekzekutimit të kontratave. Në ndjekje të një politike të tillë, Fondacioni për Menaxhimin e Butrintit përcakton për qëllimin e kësaj dispozite, kushtet e përcaktuara si më poshtë:</w:t>
      </w:r>
    </w:p>
    <w:p w14:paraId="2CB8B282"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44A4EBCF" w14:textId="77777777" w:rsidR="001251E3" w:rsidRPr="001251E3" w:rsidRDefault="001251E3" w:rsidP="001251E3">
      <w:pPr>
        <w:numPr>
          <w:ilvl w:val="0"/>
          <w:numId w:val="58"/>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korruptive” nënkupton ofertën, dhënien, marrjen ose kërkimin e çdo gjëje me vlerë për të ndikuar në veprimin e punonjësve apo drejtuesve të Fondacionit  për Menaxhimin e Butrintit në procesin e prokurimit ose në ekzekutimin e kontratës.</w:t>
      </w:r>
    </w:p>
    <w:p w14:paraId="05F74217" w14:textId="77777777" w:rsidR="001251E3" w:rsidRPr="001251E3" w:rsidRDefault="001251E3" w:rsidP="001251E3">
      <w:pPr>
        <w:numPr>
          <w:ilvl w:val="0"/>
          <w:numId w:val="58"/>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mashtruese” nënkupton një keqinterpretim të fakteve me qëllim që të ndikojë në një proces prokurimi ose ekzekutimin e një kontrate në disfavor të Fondacionit për Menaxhimin e Butrintit dhe përfshin praktikat e fshehta të marrëveshjeve të paligjshme midis aplikantëve (para ose pas paraqitjes së Aplikimit) të krijuara për të përcaktuar çmimet e Aplikimit në nivele artificiale, jo konkurruese dhe t'i privojnë huamarrësit përfitimet e konkurrencës së lirë dhe të hapur.</w:t>
      </w:r>
    </w:p>
    <w:p w14:paraId="79AF1051" w14:textId="77777777" w:rsidR="001251E3" w:rsidRPr="001251E3" w:rsidRDefault="001251E3" w:rsidP="001251E3">
      <w:pPr>
        <w:tabs>
          <w:tab w:val="left" w:pos="851"/>
        </w:tabs>
        <w:spacing w:after="0" w:line="360" w:lineRule="auto"/>
        <w:ind w:left="567"/>
        <w:jc w:val="both"/>
        <w:rPr>
          <w:rFonts w:ascii="Times New Roman" w:eastAsia="MS Mincho" w:hAnsi="Times New Roman" w:cs="Times New Roman"/>
          <w:bCs/>
          <w:kern w:val="0"/>
          <w:sz w:val="24"/>
          <w:szCs w:val="24"/>
          <w:lang w:val="sq-AL"/>
          <w14:ligatures w14:val="none"/>
        </w:rPr>
      </w:pPr>
    </w:p>
    <w:p w14:paraId="4C11FAD2"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lastRenderedPageBreak/>
        <w:t>Fondacioni për Menaxhimin e Butrintit do të refuzojë një propozim nëse konstaton se aplikanti është përfshirë në praktika korruptive ose mashtruese në konkurrim për kontratën. Fondacioni për Menaxhimin e Butrintit do të deklarojë gjithashtu një entitet si të papërshtatshme për t'i dhënë një kontratë, qoftë për një kohë të pacaktuar ose për një periudhë të caktuar kohore, nëse konstaton se entiteti është përfshirë në praktika korruptive ose mashtruese në konkurrim ose në ekzekutimin e një kontrate të financuar nga Fondacioni për Menaxhimin e Butrintit.</w:t>
      </w:r>
    </w:p>
    <w:p w14:paraId="68D02CD1"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155448A9"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Ndalohet kontakti i drejtpërdrejtë me punonjësit ose drejtuesit e Fondacionit për Menaxhimin e Butrintit në lidhje me paraqitjen e ofertës tuaj gjatë periudhës së vlerësimit të tenderit.</w:t>
      </w:r>
    </w:p>
    <w:p w14:paraId="5D744319"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503F0FC4"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Çdo përpjekje e aplikantëve për të ndikuar përfaqësuesit e Fondacionit për Menaxhimin e Butrintit në vlerësimin e ofertave ose vendimeve për dhënien e kontratës do të rezultojë në refuzimin e menjëhershëm të aplikimit të tyre.</w:t>
      </w:r>
    </w:p>
    <w:p w14:paraId="1E4CAB72"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7E59F4B3" w14:textId="77777777" w:rsidR="001251E3" w:rsidRPr="001251E3" w:rsidRDefault="001251E3" w:rsidP="001251E3">
      <w:pPr>
        <w:spacing w:after="200" w:line="360" w:lineRule="auto"/>
        <w:jc w:val="both"/>
        <w:rPr>
          <w:rFonts w:ascii="Times New Roman" w:eastAsia="MS Mincho" w:hAnsi="Times New Roman" w:cs="Times New Roman"/>
          <w:kern w:val="0"/>
          <w:sz w:val="24"/>
          <w:szCs w:val="24"/>
          <w:lang w:val="sq-AL"/>
          <w14:ligatures w14:val="none"/>
        </w:rPr>
      </w:pPr>
      <w:bookmarkStart w:id="6" w:name="_Toc197942598"/>
      <w:bookmarkStart w:id="7" w:name="_Toc192578422"/>
      <w:r w:rsidRPr="001251E3">
        <w:rPr>
          <w:rFonts w:ascii="Times New Roman" w:eastAsia="MS Mincho" w:hAnsi="Times New Roman" w:cs="Times New Roman"/>
          <w:b/>
          <w:kern w:val="0"/>
          <w:sz w:val="24"/>
          <w:szCs w:val="24"/>
          <w:lang w:val="sq-AL"/>
          <w14:ligatures w14:val="none"/>
        </w:rPr>
        <w:t xml:space="preserve">2.5. Ndryshimi i </w:t>
      </w:r>
      <w:bookmarkEnd w:id="6"/>
      <w:bookmarkEnd w:id="7"/>
      <w:r w:rsidRPr="001251E3">
        <w:rPr>
          <w:rFonts w:ascii="Times New Roman" w:eastAsia="MS Mincho" w:hAnsi="Times New Roman" w:cs="Times New Roman"/>
          <w:b/>
          <w:kern w:val="0"/>
          <w:sz w:val="24"/>
          <w:szCs w:val="24"/>
          <w:lang w:val="sq-AL"/>
          <w14:ligatures w14:val="none"/>
        </w:rPr>
        <w:t xml:space="preserve">Dokumentit të Tenderit: </w:t>
      </w:r>
      <w:r w:rsidRPr="001251E3">
        <w:rPr>
          <w:rFonts w:ascii="Times New Roman" w:eastAsia="MS Mincho" w:hAnsi="Times New Roman" w:cs="Times New Roman"/>
          <w:kern w:val="0"/>
          <w:sz w:val="24"/>
          <w:szCs w:val="24"/>
          <w:lang w:val="sq-AL"/>
          <w14:ligatures w14:val="none"/>
        </w:rPr>
        <w:t>Në çdo kohë para afatit të fundit për dorëzimin e tenderave, Fondacioni për Menaxhimin e Butrintit mund të ndryshojë Dokumentin e Tenderit duke lëshuar një shtesë. Çdo shtesë e lëshuar do të jetë pjesë e Dokumentit të Tenderit dhe do t'u komunikohet me shkrim të gjithë atyre që janë regjistruar dhe kanë marrë pjesë në vizitën në terren. Për t'u dhënë aplikantëve të mundshëm kohë të arsyeshme për të marrë parasysh një shtesë në përgatitjen e aplikimeve të tyre, Fondacioni për Menaxhimin e Butrintit, sipas gjykimit të saj, mund të zgjasë afatin për dorëzimin e aplikimeve.</w:t>
      </w:r>
    </w:p>
    <w:p w14:paraId="72D092F7" w14:textId="4ECB5696" w:rsidR="005669D9" w:rsidRPr="001251E3" w:rsidRDefault="001251E3" w:rsidP="001251E3">
      <w:pPr>
        <w:spacing w:after="200" w:line="360" w:lineRule="auto"/>
        <w:jc w:val="both"/>
        <w:rPr>
          <w:rFonts w:ascii="Times New Roman" w:eastAsia="MS Mincho" w:hAnsi="Times New Roman" w:cs="Times New Roman"/>
          <w:kern w:val="0"/>
          <w:sz w:val="24"/>
          <w:szCs w:val="24"/>
          <w:lang w:val="sq-AL"/>
          <w14:ligatures w14:val="none"/>
        </w:rPr>
      </w:pPr>
      <w:bookmarkStart w:id="8" w:name="_Toc197942616"/>
      <w:bookmarkStart w:id="9" w:name="_Toc192578440"/>
      <w:r w:rsidRPr="001251E3">
        <w:rPr>
          <w:rFonts w:ascii="Times New Roman" w:eastAsia="MS Mincho" w:hAnsi="Times New Roman" w:cs="Times New Roman"/>
          <w:b/>
          <w:kern w:val="0"/>
          <w:sz w:val="24"/>
          <w:szCs w:val="24"/>
          <w:lang w:val="sq-AL"/>
          <w14:ligatures w14:val="none"/>
        </w:rPr>
        <w:t xml:space="preserve">2.6. Tërheqja, zëvendësimi dhe modifikimi i </w:t>
      </w:r>
      <w:bookmarkEnd w:id="8"/>
      <w:bookmarkEnd w:id="9"/>
      <w:r w:rsidRPr="001251E3">
        <w:rPr>
          <w:rFonts w:ascii="Times New Roman" w:eastAsia="MS Mincho" w:hAnsi="Times New Roman" w:cs="Times New Roman"/>
          <w:b/>
          <w:kern w:val="0"/>
          <w:sz w:val="24"/>
          <w:szCs w:val="24"/>
          <w:lang w:val="sq-AL"/>
          <w14:ligatures w14:val="none"/>
        </w:rPr>
        <w:t xml:space="preserve">aplikimeve: </w:t>
      </w:r>
      <w:r w:rsidRPr="001251E3">
        <w:rPr>
          <w:rFonts w:ascii="Times New Roman" w:eastAsia="MS Mincho" w:hAnsi="Times New Roman" w:cs="Times New Roman"/>
          <w:spacing w:val="-4"/>
          <w:kern w:val="0"/>
          <w:sz w:val="24"/>
          <w:szCs w:val="24"/>
          <w:lang w:val="sq-AL"/>
          <w14:ligatures w14:val="none"/>
        </w:rPr>
        <w:t xml:space="preserve">Një aplikant mund të tërheqë, zëvendësojë ose modifikojë aplikimin e tij pasi të jetë dorëzuar duke dërguar një njoftim me shkrim, të nënshkruar siç duhet nga një përfaqësues i autorizuar. Të gjitha njoftimet duhet të </w:t>
      </w:r>
      <w:r w:rsidRPr="001251E3">
        <w:rPr>
          <w:rFonts w:ascii="Times New Roman" w:eastAsia="MS Mincho" w:hAnsi="Times New Roman" w:cs="Times New Roman"/>
          <w:kern w:val="0"/>
          <w:sz w:val="24"/>
          <w:szCs w:val="24"/>
          <w:lang w:val="sq-AL"/>
          <w14:ligatures w14:val="none"/>
        </w:rPr>
        <w:t>merren nga Fondacioni për Menaxhimin e Butrintit përpara afatit të përcaktuar për dorëzimin e aplikimeve. Aplikimet e tërhequra do t'u kthehen të pahapura aplikantëve. Asnjë tender nuk mund të tërhiqet, zëvendësohet ose modifikohet në intervalin ndërmjet afatit të fundit për dorëzimin e tenderit dhe skadimit të periudhës së vlefshmërisë së tenderit të specifikuar nga Aplikuesi në dokumentet e tenderit ose në ndonjë zgjatje të tyre.</w:t>
      </w:r>
    </w:p>
    <w:p w14:paraId="72D51D5E" w14:textId="6AD55806" w:rsidR="00EA0399" w:rsidRPr="001251E3" w:rsidRDefault="001251E3" w:rsidP="001251E3">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2.7. Vlefshmëria e ofertës: </w:t>
      </w:r>
      <w:r w:rsidRPr="001251E3">
        <w:rPr>
          <w:rFonts w:ascii="Times New Roman" w:hAnsi="Times New Roman" w:cs="Times New Roman"/>
          <w:sz w:val="24"/>
          <w:szCs w:val="24"/>
          <w:lang w:val="sq-AL"/>
        </w:rPr>
        <w:t>Çdo ofertë do të jetë e vlefshme për të paktën 150 ditë kalendarike nga data e dorëzimit të saj.</w:t>
      </w:r>
    </w:p>
    <w:p w14:paraId="1621EEE5" w14:textId="159EDD7C" w:rsidR="001251E3" w:rsidRPr="001251E3" w:rsidRDefault="001251E3" w:rsidP="001251E3">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lastRenderedPageBreak/>
        <w:t>2.8. Periudha e Performancës</w:t>
      </w:r>
      <w:r w:rsidRPr="001251E3">
        <w:rPr>
          <w:rFonts w:ascii="Times New Roman" w:hAnsi="Times New Roman" w:cs="Times New Roman"/>
          <w:sz w:val="24"/>
          <w:szCs w:val="24"/>
          <w:lang w:val="sq-AL"/>
        </w:rPr>
        <w:t>: Ofruesi i Shërbimit duhet kryejë shërbimet e kërkuara me fillimin e kontratës.</w:t>
      </w:r>
    </w:p>
    <w:p w14:paraId="74A889BD" w14:textId="0AA3A8E7" w:rsidR="001251E3" w:rsidRPr="00EA0399" w:rsidRDefault="001251E3" w:rsidP="00EA0399">
      <w:pPr>
        <w:tabs>
          <w:tab w:val="left" w:pos="7440"/>
        </w:tabs>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2.9. Standardet e Performancës: </w:t>
      </w:r>
      <w:r w:rsidRPr="001251E3">
        <w:rPr>
          <w:rFonts w:ascii="Times New Roman" w:hAnsi="Times New Roman" w:cs="Times New Roman"/>
          <w:sz w:val="24"/>
          <w:szCs w:val="24"/>
          <w:lang w:val="sq-AL"/>
        </w:rPr>
        <w:t>Shërbimet duhet të ndërmerren brenda të gjitha rregullave, rregulloreve dhe ligjeve përkatëse në fuqi aktualisht në Shqipëri dhe nga praktikat më të mira të industrisë.</w:t>
      </w:r>
    </w:p>
    <w:p w14:paraId="0DD1DE1A" w14:textId="77777777" w:rsidR="001251E3" w:rsidRPr="001251E3" w:rsidRDefault="001251E3" w:rsidP="001251E3">
      <w:pPr>
        <w:autoSpaceDE w:val="0"/>
        <w:autoSpaceDN w:val="0"/>
        <w:adjustRightInd w:val="0"/>
        <w:jc w:val="both"/>
        <w:rPr>
          <w:rFonts w:ascii="Times New Roman" w:hAnsi="Times New Roman" w:cs="Times New Roman"/>
          <w:color w:val="000000"/>
          <w:sz w:val="24"/>
          <w:szCs w:val="24"/>
          <w:lang w:val="sq-AL" w:eastAsia="sq-AL"/>
        </w:rPr>
      </w:pPr>
      <w:r w:rsidRPr="001251E3">
        <w:rPr>
          <w:rFonts w:ascii="Times New Roman" w:hAnsi="Times New Roman" w:cs="Times New Roman"/>
          <w:b/>
          <w:color w:val="000000"/>
          <w:sz w:val="24"/>
          <w:szCs w:val="24"/>
          <w:lang w:val="sq-AL" w:eastAsia="sq-AL"/>
        </w:rPr>
        <w:t>2.11. Kostoja e aplikimit</w:t>
      </w:r>
      <w:r w:rsidRPr="001251E3">
        <w:rPr>
          <w:rFonts w:ascii="Times New Roman" w:hAnsi="Times New Roman" w:cs="Times New Roman"/>
          <w:color w:val="000000"/>
          <w:sz w:val="24"/>
          <w:szCs w:val="24"/>
          <w:lang w:val="sq-AL" w:eastAsia="sq-AL"/>
        </w:rPr>
        <w:t>: Aplikanti do të përballojë të gjitha kostot që lidhen me përgatitjen dhe dorëzimin e Aplikimit të tij dhe Fondacioni për Menaxhimin e Butrintit në asnjë rast nuk do të jetë përgjegjëse për ato kosto, pavarësisht nga zhvillimi ose rezultati i procesit të aplikimit.</w:t>
      </w:r>
    </w:p>
    <w:p w14:paraId="45E5EA3A" w14:textId="77777777" w:rsidR="005669D9" w:rsidRDefault="005669D9" w:rsidP="00F4467B">
      <w:pPr>
        <w:spacing w:line="360" w:lineRule="auto"/>
        <w:jc w:val="both"/>
        <w:rPr>
          <w:rFonts w:ascii="Arial" w:hAnsi="Arial" w:cs="Arial"/>
          <w:sz w:val="24"/>
          <w:szCs w:val="24"/>
          <w:lang w:val="sq-AL"/>
        </w:rPr>
      </w:pPr>
    </w:p>
    <w:p w14:paraId="696598E4" w14:textId="77777777" w:rsidR="007420F2" w:rsidRDefault="007420F2" w:rsidP="00F4467B">
      <w:pPr>
        <w:spacing w:line="360" w:lineRule="auto"/>
        <w:jc w:val="both"/>
        <w:rPr>
          <w:rFonts w:ascii="Arial" w:hAnsi="Arial" w:cs="Arial"/>
          <w:sz w:val="24"/>
          <w:szCs w:val="24"/>
          <w:lang w:val="sq-AL"/>
        </w:rPr>
      </w:pPr>
    </w:p>
    <w:p w14:paraId="20D7B1E6" w14:textId="77777777" w:rsidR="007420F2" w:rsidRDefault="007420F2" w:rsidP="00F4467B">
      <w:pPr>
        <w:spacing w:line="360" w:lineRule="auto"/>
        <w:jc w:val="both"/>
        <w:rPr>
          <w:rFonts w:ascii="Arial" w:hAnsi="Arial" w:cs="Arial"/>
          <w:sz w:val="24"/>
          <w:szCs w:val="24"/>
          <w:lang w:val="sq-AL"/>
        </w:rPr>
      </w:pPr>
    </w:p>
    <w:p w14:paraId="123A9557" w14:textId="77777777" w:rsidR="007420F2" w:rsidRDefault="007420F2" w:rsidP="00F4467B">
      <w:pPr>
        <w:spacing w:line="360" w:lineRule="auto"/>
        <w:jc w:val="both"/>
        <w:rPr>
          <w:rFonts w:ascii="Arial" w:hAnsi="Arial" w:cs="Arial"/>
          <w:sz w:val="24"/>
          <w:szCs w:val="24"/>
          <w:lang w:val="sq-AL"/>
        </w:rPr>
      </w:pPr>
    </w:p>
    <w:p w14:paraId="004F5F1E" w14:textId="77777777" w:rsidR="007420F2" w:rsidRDefault="007420F2" w:rsidP="00F4467B">
      <w:pPr>
        <w:spacing w:line="360" w:lineRule="auto"/>
        <w:jc w:val="both"/>
        <w:rPr>
          <w:rFonts w:ascii="Arial" w:hAnsi="Arial" w:cs="Arial"/>
          <w:sz w:val="24"/>
          <w:szCs w:val="24"/>
          <w:lang w:val="sq-AL"/>
        </w:rPr>
      </w:pPr>
    </w:p>
    <w:p w14:paraId="1A2E04DA" w14:textId="77777777" w:rsidR="00393ADE" w:rsidRDefault="00393ADE" w:rsidP="00F4467B">
      <w:pPr>
        <w:spacing w:line="360" w:lineRule="auto"/>
        <w:jc w:val="both"/>
        <w:rPr>
          <w:rFonts w:ascii="Arial" w:hAnsi="Arial" w:cs="Arial"/>
          <w:sz w:val="24"/>
          <w:szCs w:val="24"/>
          <w:lang w:val="sq-AL"/>
        </w:rPr>
      </w:pPr>
    </w:p>
    <w:p w14:paraId="39B661A4" w14:textId="77777777" w:rsidR="00393ADE" w:rsidRDefault="00393ADE" w:rsidP="00F4467B">
      <w:pPr>
        <w:spacing w:line="360" w:lineRule="auto"/>
        <w:jc w:val="both"/>
        <w:rPr>
          <w:rFonts w:ascii="Arial" w:hAnsi="Arial" w:cs="Arial"/>
          <w:sz w:val="24"/>
          <w:szCs w:val="24"/>
          <w:lang w:val="sq-AL"/>
        </w:rPr>
      </w:pPr>
    </w:p>
    <w:p w14:paraId="582EB983" w14:textId="77777777" w:rsidR="00393ADE" w:rsidRDefault="00393ADE" w:rsidP="00F4467B">
      <w:pPr>
        <w:spacing w:line="360" w:lineRule="auto"/>
        <w:jc w:val="both"/>
        <w:rPr>
          <w:rFonts w:ascii="Arial" w:hAnsi="Arial" w:cs="Arial"/>
          <w:sz w:val="24"/>
          <w:szCs w:val="24"/>
          <w:lang w:val="sq-AL"/>
        </w:rPr>
      </w:pPr>
    </w:p>
    <w:p w14:paraId="0ABAFA46" w14:textId="77777777" w:rsidR="00393ADE" w:rsidRDefault="00393ADE" w:rsidP="00F4467B">
      <w:pPr>
        <w:spacing w:line="360" w:lineRule="auto"/>
        <w:jc w:val="both"/>
        <w:rPr>
          <w:rFonts w:ascii="Arial" w:hAnsi="Arial" w:cs="Arial"/>
          <w:sz w:val="24"/>
          <w:szCs w:val="24"/>
          <w:lang w:val="sq-AL"/>
        </w:rPr>
      </w:pPr>
    </w:p>
    <w:p w14:paraId="623BC305" w14:textId="77777777" w:rsidR="00393ADE" w:rsidRDefault="00393ADE" w:rsidP="00F4467B">
      <w:pPr>
        <w:spacing w:line="360" w:lineRule="auto"/>
        <w:jc w:val="both"/>
        <w:rPr>
          <w:rFonts w:ascii="Arial" w:hAnsi="Arial" w:cs="Arial"/>
          <w:sz w:val="24"/>
          <w:szCs w:val="24"/>
          <w:lang w:val="sq-AL"/>
        </w:rPr>
      </w:pPr>
    </w:p>
    <w:p w14:paraId="3219DE69" w14:textId="77777777" w:rsidR="00393ADE" w:rsidRDefault="00393ADE" w:rsidP="00F4467B">
      <w:pPr>
        <w:spacing w:line="360" w:lineRule="auto"/>
        <w:jc w:val="both"/>
        <w:rPr>
          <w:rFonts w:ascii="Arial" w:hAnsi="Arial" w:cs="Arial"/>
          <w:sz w:val="24"/>
          <w:szCs w:val="24"/>
          <w:lang w:val="sq-AL"/>
        </w:rPr>
      </w:pPr>
    </w:p>
    <w:p w14:paraId="40C3286E" w14:textId="77777777" w:rsidR="00393ADE" w:rsidRDefault="00393ADE" w:rsidP="00F4467B">
      <w:pPr>
        <w:spacing w:line="360" w:lineRule="auto"/>
        <w:jc w:val="both"/>
        <w:rPr>
          <w:rFonts w:ascii="Arial" w:hAnsi="Arial" w:cs="Arial"/>
          <w:sz w:val="24"/>
          <w:szCs w:val="24"/>
          <w:lang w:val="sq-AL"/>
        </w:rPr>
      </w:pPr>
    </w:p>
    <w:p w14:paraId="15958EC0" w14:textId="77777777" w:rsidR="00393ADE" w:rsidRDefault="00393ADE" w:rsidP="00F4467B">
      <w:pPr>
        <w:spacing w:line="360" w:lineRule="auto"/>
        <w:jc w:val="both"/>
        <w:rPr>
          <w:rFonts w:ascii="Arial" w:hAnsi="Arial" w:cs="Arial"/>
          <w:sz w:val="24"/>
          <w:szCs w:val="24"/>
          <w:lang w:val="sq-AL"/>
        </w:rPr>
      </w:pPr>
    </w:p>
    <w:p w14:paraId="714D5F7F" w14:textId="77777777" w:rsidR="00393ADE" w:rsidRDefault="00393ADE" w:rsidP="00F4467B">
      <w:pPr>
        <w:spacing w:line="360" w:lineRule="auto"/>
        <w:jc w:val="both"/>
        <w:rPr>
          <w:rFonts w:ascii="Arial" w:hAnsi="Arial" w:cs="Arial"/>
          <w:sz w:val="24"/>
          <w:szCs w:val="24"/>
          <w:lang w:val="sq-AL"/>
        </w:rPr>
      </w:pPr>
    </w:p>
    <w:p w14:paraId="2A00BAAF" w14:textId="77777777" w:rsidR="00393ADE" w:rsidRDefault="00393ADE" w:rsidP="00F4467B">
      <w:pPr>
        <w:spacing w:line="360" w:lineRule="auto"/>
        <w:jc w:val="both"/>
        <w:rPr>
          <w:rFonts w:ascii="Arial" w:hAnsi="Arial" w:cs="Arial"/>
          <w:sz w:val="24"/>
          <w:szCs w:val="24"/>
          <w:lang w:val="sq-AL"/>
        </w:rPr>
      </w:pPr>
    </w:p>
    <w:p w14:paraId="0F2A0380" w14:textId="77777777" w:rsidR="00393ADE" w:rsidRDefault="00393ADE" w:rsidP="00F4467B">
      <w:pPr>
        <w:spacing w:line="360" w:lineRule="auto"/>
        <w:jc w:val="both"/>
        <w:rPr>
          <w:rFonts w:ascii="Arial" w:hAnsi="Arial" w:cs="Arial"/>
          <w:sz w:val="24"/>
          <w:szCs w:val="24"/>
          <w:lang w:val="sq-AL"/>
        </w:rPr>
      </w:pPr>
    </w:p>
    <w:p w14:paraId="5DCA392D" w14:textId="77777777" w:rsidR="00393ADE" w:rsidRDefault="00393ADE" w:rsidP="00F4467B">
      <w:pPr>
        <w:spacing w:line="360" w:lineRule="auto"/>
        <w:jc w:val="both"/>
        <w:rPr>
          <w:rFonts w:ascii="Arial" w:hAnsi="Arial" w:cs="Arial"/>
          <w:sz w:val="24"/>
          <w:szCs w:val="24"/>
          <w:lang w:val="sq-AL"/>
        </w:rPr>
      </w:pPr>
    </w:p>
    <w:p w14:paraId="5286A620" w14:textId="77777777" w:rsidR="00393ADE" w:rsidRDefault="00393ADE" w:rsidP="00F4467B">
      <w:pPr>
        <w:spacing w:line="360" w:lineRule="auto"/>
        <w:jc w:val="both"/>
        <w:rPr>
          <w:rFonts w:ascii="Arial" w:hAnsi="Arial" w:cs="Arial"/>
          <w:sz w:val="24"/>
          <w:szCs w:val="24"/>
          <w:lang w:val="sq-AL"/>
        </w:rPr>
      </w:pPr>
    </w:p>
    <w:p w14:paraId="30F00B4D" w14:textId="77777777" w:rsidR="00393ADE" w:rsidRDefault="00393ADE" w:rsidP="00F4467B">
      <w:pPr>
        <w:spacing w:line="360" w:lineRule="auto"/>
        <w:jc w:val="both"/>
        <w:rPr>
          <w:rFonts w:ascii="Arial" w:hAnsi="Arial" w:cs="Arial"/>
          <w:sz w:val="24"/>
          <w:szCs w:val="24"/>
          <w:lang w:val="sq-AL"/>
        </w:rPr>
      </w:pPr>
    </w:p>
    <w:p w14:paraId="55AD2860" w14:textId="77777777" w:rsidR="00EA0399" w:rsidRPr="00EA0399" w:rsidRDefault="00EA0399" w:rsidP="00EA0399">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EA0399">
        <w:rPr>
          <w:rFonts w:ascii="Times New Roman" w:eastAsia="MS Mincho" w:hAnsi="Times New Roman" w:cs="Times New Roman"/>
          <w:b/>
          <w:bCs/>
          <w:kern w:val="32"/>
          <w:sz w:val="24"/>
          <w:szCs w:val="24"/>
          <w:lang w:val="sq-AL"/>
          <w14:ligatures w14:val="none"/>
        </w:rPr>
        <w:lastRenderedPageBreak/>
        <w:t>1 . Formulari i Ofertës Financiare</w:t>
      </w:r>
    </w:p>
    <w:p w14:paraId="6EF2CDB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07392" behindDoc="0" locked="0" layoutInCell="1" allowOverlap="1" wp14:anchorId="4BBE3FD4" wp14:editId="5CA38D2B">
                <wp:simplePos x="0" y="0"/>
                <wp:positionH relativeFrom="column">
                  <wp:posOffset>0</wp:posOffset>
                </wp:positionH>
                <wp:positionV relativeFrom="paragraph">
                  <wp:posOffset>148590</wp:posOffset>
                </wp:positionV>
                <wp:extent cx="6286500" cy="458470"/>
                <wp:effectExtent l="0" t="0" r="0" b="0"/>
                <wp:wrapNone/>
                <wp:docPr id="10961304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ln>
                      </wps:spPr>
                      <wps:txbx>
                        <w:txbxContent>
                          <w:p w14:paraId="1AAC7583" w14:textId="77777777" w:rsidR="00EA0399" w:rsidRDefault="00EA0399" w:rsidP="00EA0399">
                            <w:pPr>
                              <w:rPr>
                                <w:rFonts w:ascii="FS Albert Pro" w:hAnsi="FS Albert Pro"/>
                                <w:b/>
                                <w:sz w:val="24"/>
                              </w:rPr>
                            </w:pPr>
                            <w:r>
                              <w:rPr>
                                <w:rFonts w:ascii="FS Albert Pro" w:hAnsi="FS Albert Pro"/>
                                <w:b/>
                                <w:sz w:val="24"/>
                              </w:rPr>
                              <w:t>Aplikanti:</w:t>
                            </w:r>
                          </w:p>
                        </w:txbxContent>
                      </wps:txbx>
                      <wps:bodyPr rot="0" vert="horz" wrap="square" lIns="91440" tIns="45720" rIns="91440" bIns="45720" anchor="t" anchorCtr="0" upright="1">
                        <a:noAutofit/>
                      </wps:bodyPr>
                    </wps:wsp>
                  </a:graphicData>
                </a:graphic>
              </wp:anchor>
            </w:drawing>
          </mc:Choice>
          <mc:Fallback>
            <w:pict>
              <v:shapetype w14:anchorId="4BBE3FD4" id="_x0000_t202" coordsize="21600,21600" o:spt="202" path="m,l,21600r21600,l21600,xe">
                <v:stroke joinstyle="miter"/>
                <v:path gradientshapeok="t" o:connecttype="rect"/>
              </v:shapetype>
              <v:shape id="Text Box 7" o:spid="_x0000_s1026" type="#_x0000_t202" style="position:absolute;left:0;text-align:left;margin-left:0;margin-top:11.7pt;width:495pt;height:36.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" strokeweight="1pt">
                <v:textbox>
                  <w:txbxContent>
                    <w:p w14:paraId="1AAC7583" w14:textId="77777777" w:rsidR="00EA0399" w:rsidRDefault="00EA0399" w:rsidP="00EA0399">
                      <w:pPr>
                        <w:rPr>
                          <w:rFonts w:ascii="FS Albert Pro" w:hAnsi="FS Albert Pro"/>
                          <w:b/>
                          <w:sz w:val="24"/>
                        </w:rPr>
                      </w:pPr>
                      <w:proofErr w:type="spellStart"/>
                      <w:r>
                        <w:rPr>
                          <w:rFonts w:ascii="FS Albert Pro" w:hAnsi="FS Albert Pro"/>
                          <w:b/>
                          <w:sz w:val="24"/>
                        </w:rPr>
                        <w:t>Aplikanti</w:t>
                      </w:r>
                      <w:proofErr w:type="spellEnd"/>
                      <w:r>
                        <w:rPr>
                          <w:rFonts w:ascii="FS Albert Pro" w:hAnsi="FS Albert Pro"/>
                          <w:b/>
                          <w:sz w:val="24"/>
                        </w:rPr>
                        <w:t>:</w:t>
                      </w:r>
                    </w:p>
                  </w:txbxContent>
                </v:textbox>
              </v:shape>
            </w:pict>
          </mc:Fallback>
        </mc:AlternateContent>
      </w:r>
    </w:p>
    <w:p w14:paraId="73CA62A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3636BE96"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D3A6352"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74013107"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CC2DDA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Fondacionin për Menaxhimin e Butrintit,</w:t>
      </w:r>
    </w:p>
    <w:p w14:paraId="0ABDBF6A"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2C64E91A" w14:textId="77777777" w:rsidR="00EA0399" w:rsidRPr="00EA0399" w:rsidRDefault="00EA0399" w:rsidP="00EA0399">
      <w:pPr>
        <w:spacing w:after="0" w:line="240" w:lineRule="auto"/>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Pasi kemi shqyrtuar dokumentet e kërkuara për aplikimin në tenderin e sipërpërmendur, ne ofrojmë të kryejmë dhe të kryejmë shërbimet e kërkuara për shumën e llogaritur</w:t>
      </w:r>
    </w:p>
    <w:p w14:paraId="364F48A3" w14:textId="77777777" w:rsidR="00EA0399" w:rsidRPr="00EA0399" w:rsidRDefault="00EA0399" w:rsidP="00EA0399">
      <w:pPr>
        <w:spacing w:after="0" w:line="240" w:lineRule="auto"/>
        <w:rPr>
          <w:rFonts w:ascii="Times New Roman" w:eastAsia="MS Mincho" w:hAnsi="Times New Roman" w:cs="Times New Roman"/>
          <w:bCs/>
          <w:kern w:val="0"/>
          <w:sz w:val="24"/>
          <w:szCs w:val="24"/>
          <w:lang w:val="sq-AL"/>
          <w14:ligatures w14:val="none"/>
        </w:rPr>
      </w:pPr>
    </w:p>
    <w:p w14:paraId="1AA265EA" w14:textId="77777777" w:rsidR="00EA0399" w:rsidRPr="00EA0399" w:rsidRDefault="00EA0399" w:rsidP="00EA0399">
      <w:pPr>
        <w:spacing w:after="0" w:line="240" w:lineRule="auto"/>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 xml:space="preserve">_________________________________________________ Lekë ( </w:t>
      </w:r>
      <w:r w:rsidRPr="00EA0399">
        <w:rPr>
          <w:rFonts w:ascii="Times New Roman" w:eastAsia="MS Mincho" w:hAnsi="Times New Roman" w:cs="Times New Roman"/>
          <w:b/>
          <w:bCs/>
          <w:kern w:val="0"/>
          <w:sz w:val="24"/>
          <w:szCs w:val="24"/>
          <w:lang w:val="sq-AL"/>
          <w14:ligatures w14:val="none"/>
        </w:rPr>
        <w:t>Pa TVSH)</w:t>
      </w:r>
    </w:p>
    <w:p w14:paraId="632C8D89" w14:textId="77777777" w:rsidR="00EA0399" w:rsidRPr="00EA0399" w:rsidRDefault="00EA0399" w:rsidP="00EA0399">
      <w:pPr>
        <w:spacing w:after="0" w:line="240" w:lineRule="auto"/>
        <w:jc w:val="center"/>
        <w:rPr>
          <w:rFonts w:ascii="Times New Roman" w:eastAsia="MS Mincho" w:hAnsi="Times New Roman" w:cs="Times New Roman"/>
          <w:bCs/>
          <w:i/>
          <w:kern w:val="0"/>
          <w:sz w:val="24"/>
          <w:szCs w:val="24"/>
          <w:lang w:val="sq-AL"/>
          <w14:ligatures w14:val="none"/>
        </w:rPr>
      </w:pPr>
      <w:r w:rsidRPr="00EA0399">
        <w:rPr>
          <w:rFonts w:ascii="Times New Roman" w:eastAsia="MS Mincho" w:hAnsi="Times New Roman" w:cs="Times New Roman"/>
          <w:bCs/>
          <w:i/>
          <w:kern w:val="0"/>
          <w:sz w:val="24"/>
          <w:szCs w:val="24"/>
          <w:lang w:val="sq-AL"/>
          <w14:ligatures w14:val="none"/>
        </w:rPr>
        <w:t>(Me shifra dhe fjalë)</w:t>
      </w:r>
    </w:p>
    <w:p w14:paraId="3F3E9E35"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0481E22"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Oferta jonë është e vlefshme për 150 ditë kalendarike nga data e caktuar për afatin e dorëzimit të tenderit në përputhje me Dokumentet e Tenderit, dhe ajo do të mbetet e detyrueshme për ne dhe mund të pranohet në çdo kohë përpara skadimit të asaj periudhe;</w:t>
      </w:r>
    </w:p>
    <w:p w14:paraId="49B8F81C"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të ofruar çmimin e lartpërmendur, ne pranojmë se kemi marrë në konsideratë të gjitha dokumentet e shpallura të tenderit, duke përfshirë shtojcat.</w:t>
      </w:r>
    </w:p>
    <w:p w14:paraId="58132A6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724DADC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marrim përsipër që nëse oferta jonë pranohet të fillojmë ofrimin e shërbimit brenda _________ ditëve nga data e nënshkrimit të kontratës dhe të përfundojmë në përputhje me kontratën brenda afatit kohor të rënë dakord me Fondacionin për Menaxhimin e Butrintit dhe në përputhje me informacionin në këto Dokumente Tenderi.</w:t>
      </w:r>
    </w:p>
    <w:p w14:paraId="291032F0"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D7EE90B"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se ky Tender, së bashku me pranimin tuaj me shkrim të përfshirë në njoftimin tuaj për njoftimin e fituesit, do të përbëjë një kontratë detyruese mes nesh derisa të përgatitet dhe ekzekutohet një kontratë formale.</w:t>
      </w:r>
    </w:p>
    <w:p w14:paraId="38BF2C4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dhe pranojmë që Fondacioni për Menaxhimin e Butrintit nuk është i detyruar të zgjedhë çmimin më të ulët ose ndonjë aplikim që mund të merret, dhe se çdo ose të gjitha Aplikimet mund të refuzohen pjesërisht ose plotësisht pa caktuar ndonjë arsye për një refuzim të tillë.</w:t>
      </w:r>
    </w:p>
    <w:p w14:paraId="19118AC3"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510529D0"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Nëse fitohet kontrata, personi i përmendur më poshtë do të veprojë si Përfaqësues i Kontraktorit:</w:t>
      </w:r>
    </w:p>
    <w:p w14:paraId="4E21FBA2"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p>
    <w:p w14:paraId="08BF6559"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______________________________________( Emri, mbiemri, nënshkrimi)</w:t>
      </w:r>
    </w:p>
    <w:p w14:paraId="319FC599"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Përfaqësuesi ligjor</w:t>
      </w:r>
    </w:p>
    <w:p w14:paraId="596C563F"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p>
    <w:p w14:paraId="2C359CA8"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
          <w:bCs/>
          <w:kern w:val="0"/>
          <w:sz w:val="24"/>
          <w:szCs w:val="24"/>
          <w:lang w:val="sq-AL"/>
          <w14:ligatures w14:val="none"/>
        </w:rPr>
        <w:t>Ju lutemi bashkëngjitni preventivin dhe analizën e çmimeve</w:t>
      </w:r>
    </w:p>
    <w:p w14:paraId="2DC4DBE8"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093949D1"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6C487A28"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2</w:t>
      </w:r>
      <w:r w:rsidRPr="006F23F5">
        <w:rPr>
          <w:rFonts w:ascii="Arial" w:eastAsia="MS Mincho" w:hAnsi="Arial" w:cs="Arial"/>
          <w:bCs/>
          <w:kern w:val="32"/>
          <w:sz w:val="24"/>
          <w:szCs w:val="32"/>
          <w:lang w:val="sq-AL"/>
          <w14:ligatures w14:val="none"/>
        </w:rPr>
        <w:t xml:space="preserve">. </w:t>
      </w:r>
      <w:r w:rsidRPr="006F23F5">
        <w:rPr>
          <w:rFonts w:ascii="Times New Roman" w:eastAsia="MS Mincho" w:hAnsi="Times New Roman" w:cs="Times New Roman"/>
          <w:b/>
          <w:bCs/>
          <w:kern w:val="32"/>
          <w:sz w:val="24"/>
          <w:szCs w:val="24"/>
          <w:lang w:val="sq-AL"/>
          <w14:ligatures w14:val="none"/>
        </w:rPr>
        <w:t>Eksperiencë e ngjashme</w:t>
      </w:r>
    </w:p>
    <w:p w14:paraId="33834AF7"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09440" behindDoc="0" locked="0" layoutInCell="1" allowOverlap="1" wp14:anchorId="7464F400" wp14:editId="5FF1AD0B">
                <wp:simplePos x="0" y="0"/>
                <wp:positionH relativeFrom="column">
                  <wp:posOffset>-76200</wp:posOffset>
                </wp:positionH>
                <wp:positionV relativeFrom="paragraph">
                  <wp:posOffset>143510</wp:posOffset>
                </wp:positionV>
                <wp:extent cx="6381750" cy="464820"/>
                <wp:effectExtent l="0" t="0" r="0" b="0"/>
                <wp:wrapNone/>
                <wp:docPr id="7367143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3F7EBBC1"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7464F400" id="Text Box 6" o:spid="_x0000_s1027" type="#_x0000_t202" style="position:absolute;left:0;text-align:left;margin-left:-6pt;margin-top:11.3pt;width:502.5pt;height:36.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" strokeweight="1pt">
                <v:textbox>
                  <w:txbxContent>
                    <w:p w14:paraId="3F7EBBC1" w14:textId="77777777" w:rsidR="006F23F5" w:rsidRPr="00E43F37" w:rsidRDefault="006F23F5" w:rsidP="006F23F5">
                      <w:pPr>
                        <w:rPr>
                          <w:rFonts w:ascii="Times New Roman" w:hAnsi="Times New Roman" w:cs="Times New Roman"/>
                          <w:b/>
                        </w:rPr>
                      </w:pPr>
                      <w:proofErr w:type="spellStart"/>
                      <w:r w:rsidRPr="00E43F37">
                        <w:rPr>
                          <w:rFonts w:ascii="Times New Roman" w:hAnsi="Times New Roman" w:cs="Times New Roman"/>
                          <w:b/>
                        </w:rPr>
                        <w:t>Aplikanti</w:t>
                      </w:r>
                      <w:proofErr w:type="spellEnd"/>
                      <w:r w:rsidRPr="00E43F37">
                        <w:rPr>
                          <w:rFonts w:ascii="Times New Roman" w:hAnsi="Times New Roman" w:cs="Times New Roman"/>
                          <w:b/>
                        </w:rPr>
                        <w:t>:</w:t>
                      </w:r>
                    </w:p>
                  </w:txbxContent>
                </v:textbox>
              </v:shape>
            </w:pict>
          </mc:Fallback>
        </mc:AlternateContent>
      </w:r>
    </w:p>
    <w:p w14:paraId="4EDFB813"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77A5A2A4"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285D6371"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21BCB541" w14:textId="77777777" w:rsidR="006F23F5" w:rsidRPr="006F23F5" w:rsidRDefault="006F23F5" w:rsidP="006F23F5">
      <w:pPr>
        <w:spacing w:before="240" w:after="240" w:line="240" w:lineRule="auto"/>
        <w:jc w:val="both"/>
        <w:rPr>
          <w:rFonts w:ascii="Times New Roman" w:eastAsia="MS Mincho" w:hAnsi="Times New Roman" w:cs="Times New Roman"/>
          <w:b/>
          <w:i/>
          <w:iCs/>
          <w:spacing w:val="-2"/>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PLOTËSONI NJË (1) FORMULAR PËR ÇDO KONTRATË DHE </w:t>
      </w:r>
      <w:r w:rsidRPr="006F23F5">
        <w:rPr>
          <w:rFonts w:ascii="Times New Roman" w:eastAsia="MS Mincho" w:hAnsi="Times New Roman" w:cs="Times New Roman"/>
          <w:b/>
          <w:bCs/>
          <w:kern w:val="0"/>
          <w:sz w:val="24"/>
          <w:szCs w:val="24"/>
          <w:u w:val="single"/>
          <w:lang w:val="sq-AL"/>
          <w14:ligatures w14:val="none"/>
        </w:rPr>
        <w:t>BASHKËLIDHNI KONTRATËN OSE REFERENCËN NGA INSTITUCIONI KONTRAKTUES</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6"/>
        <w:gridCol w:w="1672"/>
        <w:gridCol w:w="2159"/>
        <w:gridCol w:w="2359"/>
      </w:tblGrid>
      <w:tr w:rsidR="006F23F5" w:rsidRPr="006F23F5" w14:paraId="20BFCE6B" w14:textId="77777777" w:rsidTr="006F23F5">
        <w:trPr>
          <w:cantSplit/>
          <w:trHeight w:val="255"/>
          <w:jc w:val="center"/>
        </w:trPr>
        <w:tc>
          <w:tcPr>
            <w:tcW w:w="5000" w:type="pct"/>
            <w:gridSpan w:val="4"/>
            <w:shd w:val="clear" w:color="auto" w:fill="5F497A"/>
          </w:tcPr>
          <w:p w14:paraId="5F8231DD" w14:textId="77777777" w:rsidR="006F23F5" w:rsidRPr="006F23F5" w:rsidRDefault="006F23F5" w:rsidP="006F23F5">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spacing w:val="-2"/>
                <w:kern w:val="0"/>
                <w:sz w:val="24"/>
                <w:szCs w:val="24"/>
                <w:lang w:val="sq-AL"/>
                <w14:ligatures w14:val="none"/>
              </w:rPr>
              <w:t>Kontratë me madhësi dhe natyrë të ngjashme</w:t>
            </w:r>
          </w:p>
        </w:tc>
      </w:tr>
      <w:tr w:rsidR="006F23F5" w:rsidRPr="006F23F5" w14:paraId="5E43EE71" w14:textId="77777777" w:rsidTr="0044744B">
        <w:trPr>
          <w:cantSplit/>
          <w:trHeight w:val="731"/>
          <w:jc w:val="center"/>
        </w:trPr>
        <w:tc>
          <w:tcPr>
            <w:tcW w:w="2090" w:type="pct"/>
            <w:shd w:val="clear" w:color="auto" w:fill="auto"/>
            <w:vAlign w:val="center"/>
          </w:tcPr>
          <w:p w14:paraId="795E9E4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Identifikimi dhe përshkrimi i kontratës</w:t>
            </w:r>
          </w:p>
        </w:tc>
        <w:tc>
          <w:tcPr>
            <w:tcW w:w="2910" w:type="pct"/>
            <w:gridSpan w:val="3"/>
            <w:shd w:val="clear" w:color="auto" w:fill="auto"/>
            <w:vAlign w:val="center"/>
          </w:tcPr>
          <w:p w14:paraId="3DEA3D71" w14:textId="77777777" w:rsidR="006F23F5" w:rsidRPr="006F23F5" w:rsidRDefault="006F23F5" w:rsidP="006F23F5">
            <w:pPr>
              <w:spacing w:before="240" w:after="240" w:line="240" w:lineRule="auto"/>
              <w:rPr>
                <w:rFonts w:ascii="Times New Roman" w:eastAsia="MS Mincho" w:hAnsi="Times New Roman" w:cs="Times New Roman"/>
                <w:kern w:val="0"/>
                <w:sz w:val="24"/>
                <w:szCs w:val="24"/>
                <w:lang w:val="sq-AL"/>
                <w14:ligatures w14:val="none"/>
              </w:rPr>
            </w:pPr>
          </w:p>
        </w:tc>
      </w:tr>
      <w:tr w:rsidR="006F23F5" w:rsidRPr="006F23F5" w14:paraId="40C4B947" w14:textId="77777777" w:rsidTr="0044744B">
        <w:trPr>
          <w:cantSplit/>
          <w:trHeight w:val="1055"/>
          <w:jc w:val="center"/>
        </w:trPr>
        <w:tc>
          <w:tcPr>
            <w:tcW w:w="2090" w:type="pct"/>
            <w:shd w:val="clear" w:color="auto" w:fill="auto"/>
            <w:vAlign w:val="center"/>
          </w:tcPr>
          <w:p w14:paraId="6F1F4F7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0464" behindDoc="0" locked="0" layoutInCell="1" allowOverlap="1" wp14:anchorId="55886160" wp14:editId="6C0C8CAB">
                      <wp:simplePos x="0" y="0"/>
                      <wp:positionH relativeFrom="column">
                        <wp:posOffset>2230755</wp:posOffset>
                      </wp:positionH>
                      <wp:positionV relativeFrom="paragraph">
                        <wp:posOffset>64135</wp:posOffset>
                      </wp:positionV>
                      <wp:extent cx="323850" cy="260350"/>
                      <wp:effectExtent l="0" t="0" r="0" b="6350"/>
                      <wp:wrapNone/>
                      <wp:docPr id="9891817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0350"/>
                              </a:xfrm>
                              <a:prstGeom prst="rect">
                                <a:avLst/>
                              </a:prstGeom>
                              <a:solidFill>
                                <a:srgbClr val="FFFFFF"/>
                              </a:solidFill>
                              <a:ln w="9525">
                                <a:solidFill>
                                  <a:srgbClr val="000000"/>
                                </a:solidFill>
                                <a:miter lim="800000"/>
                              </a:ln>
                            </wps:spPr>
                            <wps:txbx>
                              <w:txbxContent>
                                <w:p w14:paraId="7BF5ABA8" w14:textId="77777777" w:rsidR="006F23F5" w:rsidRDefault="006F23F5" w:rsidP="006F23F5">
                                  <w:pPr>
                                    <w:jc w:val="center"/>
                                  </w:pPr>
                                </w:p>
                              </w:txbxContent>
                            </wps:txbx>
                            <wps:bodyPr rot="0" vert="horz" wrap="square" lIns="91440" tIns="45720" rIns="91440" bIns="45720" anchor="t" anchorCtr="0" upright="1">
                              <a:noAutofit/>
                            </wps:bodyPr>
                          </wps:wsp>
                        </a:graphicData>
                      </a:graphic>
                    </wp:anchor>
                  </w:drawing>
                </mc:Choice>
                <mc:Fallback>
                  <w:pict>
                    <v:rect w14:anchorId="55886160" id="Rectangle 5" o:spid="_x0000_s1028" style="position:absolute;margin-left:175.65pt;margin-top:5.05pt;width:25.5pt;height:2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">
                      <v:textbox>
                        <w:txbxContent>
                          <w:p w14:paraId="7BF5ABA8" w14:textId="77777777" w:rsidR="006F23F5" w:rsidRDefault="006F23F5" w:rsidP="006F23F5">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 në përgjigje të</w:t>
            </w:r>
          </w:p>
          <w:p w14:paraId="1F37C5E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kërkesave për kualifikim</w:t>
            </w:r>
          </w:p>
        </w:tc>
        <w:tc>
          <w:tcPr>
            <w:tcW w:w="2910" w:type="pct"/>
            <w:gridSpan w:val="3"/>
            <w:shd w:val="clear" w:color="auto" w:fill="auto"/>
            <w:vAlign w:val="center"/>
          </w:tcPr>
          <w:p w14:paraId="39B0ABC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1488" behindDoc="0" locked="0" layoutInCell="1" allowOverlap="1" wp14:anchorId="387D726F" wp14:editId="3F9BDEF8">
                      <wp:simplePos x="0" y="0"/>
                      <wp:positionH relativeFrom="column">
                        <wp:posOffset>2651760</wp:posOffset>
                      </wp:positionH>
                      <wp:positionV relativeFrom="paragraph">
                        <wp:posOffset>76835</wp:posOffset>
                      </wp:positionV>
                      <wp:extent cx="368935" cy="260350"/>
                      <wp:effectExtent l="0" t="0" r="0" b="6350"/>
                      <wp:wrapNone/>
                      <wp:docPr id="2021359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0350"/>
                              </a:xfrm>
                              <a:prstGeom prst="rect">
                                <a:avLst/>
                              </a:prstGeom>
                              <a:solidFill>
                                <a:srgbClr val="FFFFFF"/>
                              </a:solidFill>
                              <a:ln w="9525">
                                <a:solidFill>
                                  <a:srgbClr val="000000"/>
                                </a:solidFill>
                                <a:miter lim="800000"/>
                              </a:ln>
                            </wps:spPr>
                            <wps:txbx>
                              <w:txbxContent>
                                <w:p w14:paraId="1AC7565A" w14:textId="77777777" w:rsidR="006F23F5" w:rsidRDefault="006F23F5" w:rsidP="006F23F5">
                                  <w:pPr>
                                    <w:jc w:val="center"/>
                                  </w:pPr>
                                </w:p>
                              </w:txbxContent>
                            </wps:txbx>
                            <wps:bodyPr rot="0" vert="horz" wrap="square" lIns="91440" tIns="45720" rIns="91440" bIns="45720" anchor="t" anchorCtr="0" upright="1">
                              <a:noAutofit/>
                            </wps:bodyPr>
                          </wps:wsp>
                        </a:graphicData>
                      </a:graphic>
                    </wp:anchor>
                  </w:drawing>
                </mc:Choice>
                <mc:Fallback>
                  <w:pict>
                    <v:rect w14:anchorId="387D726F" id="Rectangle 4" o:spid="_x0000_s1029" style="position:absolute;margin-left:208.8pt;margin-top:6.05pt;width:29.05pt;height:2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">
                      <v:textbox>
                        <w:txbxContent>
                          <w:p w14:paraId="1AC7565A" w14:textId="77777777" w:rsidR="006F23F5" w:rsidRDefault="006F23F5" w:rsidP="006F23F5">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w:t>
            </w:r>
          </w:p>
          <w:p w14:paraId="49BBB2BC"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 pikë shtesë</w:t>
            </w:r>
          </w:p>
        </w:tc>
      </w:tr>
      <w:tr w:rsidR="006F23F5" w:rsidRPr="006F23F5" w14:paraId="60529BFE" w14:textId="77777777" w:rsidTr="0044744B">
        <w:trPr>
          <w:cantSplit/>
          <w:trHeight w:val="686"/>
          <w:jc w:val="center"/>
        </w:trPr>
        <w:tc>
          <w:tcPr>
            <w:tcW w:w="2090" w:type="pct"/>
            <w:shd w:val="clear" w:color="auto" w:fill="auto"/>
            <w:vAlign w:val="center"/>
          </w:tcPr>
          <w:p w14:paraId="5604B09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fillimit</w:t>
            </w:r>
          </w:p>
        </w:tc>
        <w:tc>
          <w:tcPr>
            <w:tcW w:w="786" w:type="pct"/>
            <w:shd w:val="clear" w:color="auto" w:fill="auto"/>
            <w:vAlign w:val="center"/>
          </w:tcPr>
          <w:p w14:paraId="0CF82605"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p>
        </w:tc>
        <w:tc>
          <w:tcPr>
            <w:tcW w:w="1015" w:type="pct"/>
            <w:shd w:val="clear" w:color="auto" w:fill="auto"/>
            <w:vAlign w:val="center"/>
          </w:tcPr>
          <w:p w14:paraId="26D73D06"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përfundimit</w:t>
            </w:r>
          </w:p>
        </w:tc>
        <w:tc>
          <w:tcPr>
            <w:tcW w:w="1110" w:type="pct"/>
            <w:shd w:val="clear" w:color="auto" w:fill="auto"/>
            <w:vAlign w:val="center"/>
          </w:tcPr>
          <w:p w14:paraId="2A4CD34B" w14:textId="77777777" w:rsidR="006F23F5" w:rsidRPr="006F23F5" w:rsidRDefault="006F23F5" w:rsidP="006F23F5">
            <w:pPr>
              <w:spacing w:before="240" w:after="240" w:line="240" w:lineRule="auto"/>
              <w:rPr>
                <w:rFonts w:ascii="Times New Roman" w:eastAsia="MS Mincho" w:hAnsi="Times New Roman" w:cs="Times New Roman"/>
                <w:kern w:val="0"/>
                <w:sz w:val="24"/>
                <w:szCs w:val="24"/>
                <w:lang w:val="sq-AL"/>
                <w14:ligatures w14:val="none"/>
              </w:rPr>
            </w:pPr>
          </w:p>
        </w:tc>
      </w:tr>
      <w:tr w:rsidR="006F23F5" w:rsidRPr="006F23F5" w14:paraId="68C12CF0" w14:textId="77777777" w:rsidTr="0044744B">
        <w:trPr>
          <w:cantSplit/>
          <w:trHeight w:val="471"/>
          <w:jc w:val="center"/>
        </w:trPr>
        <w:tc>
          <w:tcPr>
            <w:tcW w:w="2090" w:type="pct"/>
            <w:shd w:val="clear" w:color="auto" w:fill="auto"/>
            <w:vAlign w:val="center"/>
          </w:tcPr>
          <w:p w14:paraId="5C373E8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Roli në kontratë</w:t>
            </w:r>
          </w:p>
        </w:tc>
        <w:tc>
          <w:tcPr>
            <w:tcW w:w="786" w:type="pct"/>
            <w:shd w:val="clear" w:color="auto" w:fill="auto"/>
            <w:vAlign w:val="center"/>
          </w:tcPr>
          <w:p w14:paraId="4E65D5E5"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Kontraktor kryesor</w:t>
            </w:r>
          </w:p>
        </w:tc>
        <w:tc>
          <w:tcPr>
            <w:tcW w:w="1015" w:type="pct"/>
            <w:shd w:val="clear" w:color="auto" w:fill="auto"/>
            <w:vAlign w:val="center"/>
          </w:tcPr>
          <w:p w14:paraId="33CB95C6"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p>
        </w:tc>
        <w:tc>
          <w:tcPr>
            <w:tcW w:w="1110" w:type="pct"/>
            <w:shd w:val="clear" w:color="auto" w:fill="auto"/>
            <w:vAlign w:val="center"/>
          </w:tcPr>
          <w:p w14:paraId="243D8FC5"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Nënkontraktor</w:t>
            </w:r>
          </w:p>
        </w:tc>
      </w:tr>
      <w:tr w:rsidR="006F23F5" w:rsidRPr="006F23F5" w14:paraId="45007240" w14:textId="77777777" w:rsidTr="0044744B">
        <w:trPr>
          <w:cantSplit/>
          <w:trHeight w:val="345"/>
          <w:jc w:val="center"/>
        </w:trPr>
        <w:tc>
          <w:tcPr>
            <w:tcW w:w="2090" w:type="pct"/>
            <w:shd w:val="clear" w:color="auto" w:fill="auto"/>
          </w:tcPr>
          <w:p w14:paraId="55E5F21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 totale e kontratës</w:t>
            </w:r>
          </w:p>
        </w:tc>
        <w:tc>
          <w:tcPr>
            <w:tcW w:w="2910" w:type="pct"/>
            <w:gridSpan w:val="3"/>
            <w:shd w:val="clear" w:color="auto" w:fill="auto"/>
          </w:tcPr>
          <w:p w14:paraId="7186373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r>
      <w:tr w:rsidR="006F23F5" w:rsidRPr="006F23F5" w14:paraId="5B9C4A62" w14:textId="77777777" w:rsidTr="006F23F5">
        <w:trPr>
          <w:cantSplit/>
          <w:trHeight w:val="1020"/>
          <w:jc w:val="center"/>
        </w:trPr>
        <w:tc>
          <w:tcPr>
            <w:tcW w:w="2090" w:type="pct"/>
            <w:shd w:val="clear" w:color="auto" w:fill="FFFFFF"/>
            <w:vAlign w:val="center"/>
          </w:tcPr>
          <w:p w14:paraId="3D2BC91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Shuma totale e komponentit të shërbimit </w:t>
            </w:r>
            <w:r w:rsidRPr="006F23F5">
              <w:rPr>
                <w:rFonts w:ascii="Times New Roman" w:eastAsia="MS Mincho" w:hAnsi="Times New Roman" w:cs="Times New Roman"/>
                <w:kern w:val="0"/>
                <w:sz w:val="24"/>
                <w:szCs w:val="24"/>
                <w:lang w:val="sq-AL"/>
                <w14:ligatures w14:val="none"/>
              </w:rPr>
              <w:t>(e rëndësishme nëse kontrata përmban elementë të ndryshëm nga shërbimet e tenderit, blerja e pajisjeve, mobiljeve etj.)</w:t>
            </w:r>
          </w:p>
        </w:tc>
        <w:tc>
          <w:tcPr>
            <w:tcW w:w="786" w:type="pct"/>
            <w:shd w:val="clear" w:color="auto" w:fill="auto"/>
            <w:vAlign w:val="center"/>
          </w:tcPr>
          <w:p w14:paraId="53CEF211"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c>
          <w:tcPr>
            <w:tcW w:w="2125" w:type="pct"/>
            <w:gridSpan w:val="2"/>
            <w:shd w:val="clear" w:color="auto" w:fill="auto"/>
            <w:vAlign w:val="center"/>
          </w:tcPr>
          <w:p w14:paraId="4529472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r>
      <w:tr w:rsidR="006F23F5" w:rsidRPr="006F23F5" w14:paraId="42F321BF" w14:textId="77777777" w:rsidTr="0044744B">
        <w:trPr>
          <w:cantSplit/>
          <w:trHeight w:val="1020"/>
          <w:jc w:val="center"/>
        </w:trPr>
        <w:tc>
          <w:tcPr>
            <w:tcW w:w="2090" w:type="pct"/>
            <w:shd w:val="clear" w:color="auto" w:fill="auto"/>
            <w:vAlign w:val="center"/>
          </w:tcPr>
          <w:p w14:paraId="15DE84E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është partneritet në një sipërmarrje të përbashkët ose nënkontraktor, specifikoni pjesëmarrjen në shumën totale të kontratës</w:t>
            </w:r>
          </w:p>
        </w:tc>
        <w:tc>
          <w:tcPr>
            <w:tcW w:w="786" w:type="pct"/>
            <w:shd w:val="clear" w:color="auto" w:fill="auto"/>
            <w:vAlign w:val="center"/>
          </w:tcPr>
          <w:p w14:paraId="149DF3C1"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Përqindja e totalit</w:t>
            </w:r>
          </w:p>
        </w:tc>
        <w:tc>
          <w:tcPr>
            <w:tcW w:w="2125" w:type="pct"/>
            <w:gridSpan w:val="2"/>
            <w:shd w:val="clear" w:color="auto" w:fill="auto"/>
            <w:vAlign w:val="center"/>
          </w:tcPr>
          <w:p w14:paraId="0A9CF86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w:t>
            </w:r>
          </w:p>
        </w:tc>
      </w:tr>
      <w:tr w:rsidR="006F23F5" w:rsidRPr="006F23F5" w14:paraId="1723D546" w14:textId="77777777" w:rsidTr="0044744B">
        <w:trPr>
          <w:cantSplit/>
          <w:trHeight w:val="1793"/>
          <w:jc w:val="center"/>
        </w:trPr>
        <w:tc>
          <w:tcPr>
            <w:tcW w:w="2090" w:type="pct"/>
            <w:shd w:val="clear" w:color="auto" w:fill="auto"/>
          </w:tcPr>
          <w:p w14:paraId="0462866A"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Kontraktuar nga:</w:t>
            </w:r>
          </w:p>
          <w:p w14:paraId="52CB44CF"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Adresë</w:t>
            </w:r>
          </w:p>
          <w:p w14:paraId="5B1B8AC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 i kontaktit</w:t>
            </w:r>
          </w:p>
          <w:p w14:paraId="4AA88688"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Numri i telefonit/celularit:</w:t>
            </w:r>
          </w:p>
          <w:p w14:paraId="3E3DE1C1" w14:textId="77777777" w:rsidR="006F23F5" w:rsidRPr="006F23F5" w:rsidRDefault="006F23F5" w:rsidP="006F23F5">
            <w:pPr>
              <w:spacing w:before="60" w:after="24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E-mail:</w:t>
            </w:r>
          </w:p>
        </w:tc>
        <w:tc>
          <w:tcPr>
            <w:tcW w:w="2910" w:type="pct"/>
            <w:gridSpan w:val="3"/>
            <w:shd w:val="clear" w:color="auto" w:fill="auto"/>
          </w:tcPr>
          <w:p w14:paraId="670A747D" w14:textId="77777777" w:rsidR="006F23F5" w:rsidRPr="006F23F5" w:rsidRDefault="006F23F5" w:rsidP="006F23F5">
            <w:pPr>
              <w:spacing w:before="240" w:after="240" w:line="240" w:lineRule="auto"/>
              <w:jc w:val="both"/>
              <w:rPr>
                <w:rFonts w:ascii="Times New Roman" w:eastAsia="MS Mincho" w:hAnsi="Times New Roman" w:cs="Times New Roman"/>
                <w:b/>
                <w:bCs/>
                <w:kern w:val="0"/>
                <w:sz w:val="24"/>
                <w:szCs w:val="24"/>
                <w:lang w:val="sq-AL"/>
                <w14:ligatures w14:val="none"/>
              </w:rPr>
            </w:pPr>
          </w:p>
        </w:tc>
      </w:tr>
      <w:tr w:rsidR="006F23F5" w:rsidRPr="006F23F5" w14:paraId="7243F33B" w14:textId="77777777" w:rsidTr="006F23F5">
        <w:trPr>
          <w:cantSplit/>
          <w:trHeight w:val="210"/>
          <w:jc w:val="center"/>
        </w:trPr>
        <w:tc>
          <w:tcPr>
            <w:tcW w:w="5000" w:type="pct"/>
            <w:gridSpan w:val="4"/>
            <w:shd w:val="clear" w:color="auto" w:fill="5F497A"/>
            <w:vAlign w:val="center"/>
          </w:tcPr>
          <w:p w14:paraId="54B9AD8E" w14:textId="77777777" w:rsidR="006F23F5" w:rsidRPr="006F23F5" w:rsidRDefault="006F23F5" w:rsidP="006F23F5">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Përshkrimi i ngjashmërisë</w:t>
            </w:r>
          </w:p>
        </w:tc>
      </w:tr>
      <w:tr w:rsidR="006F23F5" w:rsidRPr="006F23F5" w14:paraId="5B01F01A" w14:textId="77777777" w:rsidTr="0044744B">
        <w:trPr>
          <w:cantSplit/>
          <w:trHeight w:val="1721"/>
          <w:jc w:val="center"/>
        </w:trPr>
        <w:tc>
          <w:tcPr>
            <w:tcW w:w="5000" w:type="pct"/>
            <w:gridSpan w:val="4"/>
            <w:shd w:val="clear" w:color="auto" w:fill="auto"/>
          </w:tcPr>
          <w:p w14:paraId="33D705B0" w14:textId="77777777" w:rsidR="006F23F5" w:rsidRPr="006F23F5" w:rsidRDefault="006F23F5" w:rsidP="006F23F5">
            <w:pPr>
              <w:spacing w:before="60" w:after="60" w:line="240" w:lineRule="auto"/>
              <w:jc w:val="both"/>
              <w:rPr>
                <w:rFonts w:ascii="Times New Roman" w:eastAsia="MS Mincho" w:hAnsi="Times New Roman" w:cs="Times New Roman"/>
                <w:kern w:val="0"/>
                <w:sz w:val="24"/>
                <w:szCs w:val="24"/>
                <w:lang w:val="sq-AL"/>
                <w14:ligatures w14:val="none"/>
              </w:rPr>
            </w:pPr>
          </w:p>
        </w:tc>
      </w:tr>
    </w:tbl>
    <w:p w14:paraId="04555079" w14:textId="77777777" w:rsidR="00EA0399" w:rsidRP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1FC7B6D8" w14:textId="77777777" w:rsidR="00EA0399" w:rsidRP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5EBAAE9E"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3. Punët në proces/Kontrata të zotuara</w:t>
      </w:r>
    </w:p>
    <w:p w14:paraId="3AC9D55D"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3536" behindDoc="0" locked="0" layoutInCell="1" allowOverlap="1" wp14:anchorId="6CFB83D2" wp14:editId="07FCF20C">
                <wp:simplePos x="0" y="0"/>
                <wp:positionH relativeFrom="column">
                  <wp:posOffset>10160</wp:posOffset>
                </wp:positionH>
                <wp:positionV relativeFrom="paragraph">
                  <wp:posOffset>273050</wp:posOffset>
                </wp:positionV>
                <wp:extent cx="6381750" cy="464820"/>
                <wp:effectExtent l="0" t="0" r="0" b="0"/>
                <wp:wrapNone/>
                <wp:docPr id="111199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6E661EDB"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6CFB83D2" id="Text Box 3" o:spid="_x0000_s1030" type="#_x0000_t202" style="position:absolute;margin-left:.8pt;margin-top:21.5pt;width:502.5pt;height:36.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" strokeweight="1pt">
                <v:textbox>
                  <w:txbxContent>
                    <w:p w14:paraId="6E661EDB" w14:textId="77777777" w:rsidR="006F23F5" w:rsidRPr="00E43F37" w:rsidRDefault="006F23F5" w:rsidP="006F23F5">
                      <w:pPr>
                        <w:rPr>
                          <w:rFonts w:ascii="Times New Roman" w:hAnsi="Times New Roman" w:cs="Times New Roman"/>
                          <w:b/>
                        </w:rPr>
                      </w:pPr>
                      <w:proofErr w:type="spellStart"/>
                      <w:r w:rsidRPr="00E43F37">
                        <w:rPr>
                          <w:rFonts w:ascii="Times New Roman" w:hAnsi="Times New Roman" w:cs="Times New Roman"/>
                          <w:b/>
                        </w:rPr>
                        <w:t>Aplikanti</w:t>
                      </w:r>
                      <w:proofErr w:type="spellEnd"/>
                      <w:r w:rsidRPr="00E43F37">
                        <w:rPr>
                          <w:rFonts w:ascii="Times New Roman" w:hAnsi="Times New Roman" w:cs="Times New Roman"/>
                          <w:b/>
                        </w:rPr>
                        <w:t>:</w:t>
                      </w:r>
                    </w:p>
                  </w:txbxContent>
                </v:textbox>
              </v:shape>
            </w:pict>
          </mc:Fallback>
        </mc:AlternateContent>
      </w:r>
    </w:p>
    <w:p w14:paraId="6C0B3530"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05045B91"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tbl>
      <w:tblPr>
        <w:tblpPr w:leftFromText="180" w:rightFromText="180" w:vertAnchor="text" w:horzAnchor="margin" w:tblpY="1908"/>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2" w:type="dxa"/>
          <w:right w:w="72" w:type="dxa"/>
        </w:tblCellMar>
        <w:tblLook w:val="04A0" w:firstRow="1" w:lastRow="0" w:firstColumn="1" w:lastColumn="0" w:noHBand="0" w:noVBand="1"/>
      </w:tblPr>
      <w:tblGrid>
        <w:gridCol w:w="519"/>
        <w:gridCol w:w="1999"/>
        <w:gridCol w:w="1483"/>
        <w:gridCol w:w="1963"/>
        <w:gridCol w:w="1561"/>
        <w:gridCol w:w="1390"/>
        <w:gridCol w:w="1363"/>
      </w:tblGrid>
      <w:tr w:rsidR="006F23F5" w:rsidRPr="006F23F5" w14:paraId="25529221" w14:textId="77777777" w:rsidTr="006F23F5">
        <w:trPr>
          <w:cantSplit/>
          <w:trHeight w:val="838"/>
        </w:trPr>
        <w:tc>
          <w:tcPr>
            <w:tcW w:w="522" w:type="dxa"/>
            <w:shd w:val="clear" w:color="auto" w:fill="5F497A"/>
            <w:vAlign w:val="center"/>
          </w:tcPr>
          <w:p w14:paraId="13397729"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Nr.</w:t>
            </w:r>
          </w:p>
        </w:tc>
        <w:tc>
          <w:tcPr>
            <w:tcW w:w="2244" w:type="dxa"/>
            <w:shd w:val="clear" w:color="auto" w:fill="5F497A"/>
            <w:vAlign w:val="center"/>
          </w:tcPr>
          <w:p w14:paraId="1E9D1D30"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Emri dhe numri i projektit</w:t>
            </w:r>
          </w:p>
        </w:tc>
        <w:tc>
          <w:tcPr>
            <w:tcW w:w="1559" w:type="dxa"/>
            <w:shd w:val="clear" w:color="auto" w:fill="5F497A"/>
            <w:vAlign w:val="center"/>
          </w:tcPr>
          <w:p w14:paraId="0C75843F"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Vlera e Kontratës</w:t>
            </w:r>
          </w:p>
        </w:tc>
        <w:tc>
          <w:tcPr>
            <w:tcW w:w="2127" w:type="dxa"/>
            <w:shd w:val="clear" w:color="auto" w:fill="5F497A"/>
            <w:vAlign w:val="center"/>
          </w:tcPr>
          <w:p w14:paraId="135F1525"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 xml:space="preserve">Adresa e Kontaktit </w:t>
            </w:r>
            <w:r w:rsidRPr="006F23F5">
              <w:rPr>
                <w:rFonts w:ascii="Times New Roman" w:eastAsia="MS Mincho" w:hAnsi="Times New Roman" w:cs="Times New Roman"/>
                <w:b/>
                <w:bCs/>
                <w:color w:val="FFFFFF"/>
                <w:kern w:val="0"/>
                <w:sz w:val="24"/>
                <w:szCs w:val="24"/>
                <w:lang w:val="sq-AL"/>
                <w14:ligatures w14:val="none"/>
              </w:rPr>
              <w:t xml:space="preserve"> të investitorit</w:t>
            </w:r>
            <w:r w:rsidRPr="006F23F5">
              <w:rPr>
                <w:rFonts w:ascii="Times New Roman" w:eastAsia="MS Mincho" w:hAnsi="Times New Roman" w:cs="Times New Roman"/>
                <w:b/>
                <w:color w:val="FFFFFF"/>
                <w:spacing w:val="-2"/>
                <w:kern w:val="0"/>
                <w:sz w:val="24"/>
                <w:szCs w:val="24"/>
                <w:lang w:val="sq-AL"/>
                <w14:ligatures w14:val="none"/>
              </w:rPr>
              <w:t>, Tel</w:t>
            </w:r>
          </w:p>
        </w:tc>
        <w:tc>
          <w:tcPr>
            <w:tcW w:w="1329" w:type="dxa"/>
            <w:shd w:val="clear" w:color="auto" w:fill="5F497A"/>
            <w:vAlign w:val="center"/>
          </w:tcPr>
          <w:p w14:paraId="41BADF05"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Vlera e punës së papërfunduar Lekë</w:t>
            </w:r>
          </w:p>
          <w:p w14:paraId="390A8D98"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p>
        </w:tc>
        <w:tc>
          <w:tcPr>
            <w:tcW w:w="1188" w:type="dxa"/>
            <w:shd w:val="clear" w:color="auto" w:fill="5F497A"/>
            <w:vAlign w:val="center"/>
          </w:tcPr>
          <w:p w14:paraId="64E6E4B2"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parashikuar e përfundimit</w:t>
            </w:r>
          </w:p>
        </w:tc>
        <w:tc>
          <w:tcPr>
            <w:tcW w:w="1309" w:type="dxa"/>
            <w:shd w:val="clear" w:color="auto" w:fill="5F497A"/>
            <w:vAlign w:val="center"/>
          </w:tcPr>
          <w:p w14:paraId="08E070C3"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përfundimit në kontratë</w:t>
            </w:r>
          </w:p>
        </w:tc>
      </w:tr>
      <w:tr w:rsidR="006F23F5" w:rsidRPr="006F23F5" w14:paraId="191899C5" w14:textId="77777777" w:rsidTr="0044744B">
        <w:trPr>
          <w:cantSplit/>
        </w:trPr>
        <w:tc>
          <w:tcPr>
            <w:tcW w:w="522" w:type="dxa"/>
            <w:shd w:val="clear" w:color="auto" w:fill="FFFFFF"/>
          </w:tcPr>
          <w:p w14:paraId="6BBCB2A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1</w:t>
            </w:r>
          </w:p>
        </w:tc>
        <w:tc>
          <w:tcPr>
            <w:tcW w:w="2244" w:type="dxa"/>
            <w:shd w:val="clear" w:color="auto" w:fill="FFFFFF"/>
          </w:tcPr>
          <w:p w14:paraId="411FD457"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7D21F5A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1ADAF98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5DA3069B"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5241575A"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2FC0F8E1"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3FCB4D0D" w14:textId="77777777" w:rsidTr="0044744B">
        <w:trPr>
          <w:cantSplit/>
        </w:trPr>
        <w:tc>
          <w:tcPr>
            <w:tcW w:w="522" w:type="dxa"/>
            <w:shd w:val="clear" w:color="auto" w:fill="FFFFFF"/>
          </w:tcPr>
          <w:p w14:paraId="5FCFDFB9"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2</w:t>
            </w:r>
          </w:p>
        </w:tc>
        <w:tc>
          <w:tcPr>
            <w:tcW w:w="2244" w:type="dxa"/>
            <w:shd w:val="clear" w:color="auto" w:fill="FFFFFF"/>
          </w:tcPr>
          <w:p w14:paraId="44C6AF26"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153A10B6"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6F9FC9AA"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60087DC2"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40CD772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25621BA5"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66FE95D1" w14:textId="77777777" w:rsidTr="0044744B">
        <w:trPr>
          <w:cantSplit/>
        </w:trPr>
        <w:tc>
          <w:tcPr>
            <w:tcW w:w="522" w:type="dxa"/>
            <w:shd w:val="clear" w:color="auto" w:fill="FFFFFF"/>
          </w:tcPr>
          <w:p w14:paraId="7557C9D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3</w:t>
            </w:r>
          </w:p>
        </w:tc>
        <w:tc>
          <w:tcPr>
            <w:tcW w:w="2244" w:type="dxa"/>
            <w:shd w:val="clear" w:color="auto" w:fill="FFFFFF"/>
          </w:tcPr>
          <w:p w14:paraId="43E6CF9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8B78EC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04ED52D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F8FE730"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6EA4D12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3F9F37B"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1B505E97" w14:textId="77777777" w:rsidTr="0044744B">
        <w:trPr>
          <w:cantSplit/>
        </w:trPr>
        <w:tc>
          <w:tcPr>
            <w:tcW w:w="522" w:type="dxa"/>
            <w:shd w:val="clear" w:color="auto" w:fill="FFFFFF"/>
          </w:tcPr>
          <w:p w14:paraId="4FC64E7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4</w:t>
            </w:r>
          </w:p>
        </w:tc>
        <w:tc>
          <w:tcPr>
            <w:tcW w:w="2244" w:type="dxa"/>
            <w:shd w:val="clear" w:color="auto" w:fill="FFFFFF"/>
          </w:tcPr>
          <w:p w14:paraId="05BDE9E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61C30A3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126D101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7D0F3032"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4AB8F94E"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35410B0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44CAA86A" w14:textId="77777777" w:rsidTr="0044744B">
        <w:trPr>
          <w:cantSplit/>
        </w:trPr>
        <w:tc>
          <w:tcPr>
            <w:tcW w:w="522" w:type="dxa"/>
            <w:shd w:val="clear" w:color="auto" w:fill="FFFFFF"/>
          </w:tcPr>
          <w:p w14:paraId="75497AE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5</w:t>
            </w:r>
          </w:p>
        </w:tc>
        <w:tc>
          <w:tcPr>
            <w:tcW w:w="2244" w:type="dxa"/>
            <w:shd w:val="clear" w:color="auto" w:fill="FFFFFF"/>
          </w:tcPr>
          <w:p w14:paraId="1EFDDF85"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C74A9E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72A6489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703CEFD3"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6CC9596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03789A7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bl>
    <w:p w14:paraId="2DABB48A" w14:textId="77777777" w:rsidR="006F23F5" w:rsidRPr="006F23F5" w:rsidRDefault="006F23F5" w:rsidP="006F23F5">
      <w:pPr>
        <w:spacing w:before="240" w:after="24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Aplikantët duhet të japin informacion në lidhje me </w:t>
      </w:r>
      <w:r w:rsidRPr="006F23F5">
        <w:rPr>
          <w:rFonts w:ascii="Times New Roman" w:eastAsia="MS Mincho" w:hAnsi="Times New Roman" w:cs="Times New Roman"/>
          <w:b/>
          <w:bCs/>
          <w:kern w:val="0"/>
          <w:sz w:val="24"/>
          <w:szCs w:val="24"/>
          <w:lang w:val="sq-AL"/>
          <w14:ligatures w14:val="none"/>
        </w:rPr>
        <w:t xml:space="preserve">angazhimet e tyre aktuale </w:t>
      </w:r>
      <w:r w:rsidRPr="006F23F5">
        <w:rPr>
          <w:rFonts w:ascii="Times New Roman" w:eastAsia="MS Mincho" w:hAnsi="Times New Roman" w:cs="Times New Roman"/>
          <w:bCs/>
          <w:kern w:val="0"/>
          <w:sz w:val="24"/>
          <w:szCs w:val="24"/>
          <w:lang w:val="sq-AL"/>
          <w14:ligatures w14:val="none"/>
        </w:rPr>
        <w:t>për të gjitha kontratat që i janë dhënë, ose për të cilat është marrë një letër angazhimi ose pranimi, ose për kontratat që i afrohen përfundimit, por për të cilat ende nuk është lëshuar një certifikatë përfundimi të plotë.</w:t>
      </w:r>
    </w:p>
    <w:p w14:paraId="2F39D74B"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90524D2"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35627E8E"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E9DE78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AC6F224"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D442459"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A3338EF"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A1BF10F"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869C7F7" w14:textId="77777777" w:rsidR="005669D9" w:rsidRDefault="005669D9" w:rsidP="00F4467B">
      <w:pPr>
        <w:spacing w:line="360" w:lineRule="auto"/>
        <w:jc w:val="both"/>
        <w:rPr>
          <w:rFonts w:ascii="Arial" w:hAnsi="Arial" w:cs="Arial"/>
          <w:sz w:val="24"/>
          <w:szCs w:val="24"/>
          <w:lang w:val="sq-AL"/>
        </w:rPr>
      </w:pPr>
    </w:p>
    <w:p w14:paraId="3FA053AF" w14:textId="77777777" w:rsidR="006F23F5" w:rsidRDefault="006F23F5" w:rsidP="00F4467B">
      <w:pPr>
        <w:spacing w:line="360" w:lineRule="auto"/>
        <w:jc w:val="both"/>
        <w:rPr>
          <w:rFonts w:ascii="Arial" w:hAnsi="Arial" w:cs="Arial"/>
          <w:sz w:val="24"/>
          <w:szCs w:val="24"/>
          <w:lang w:val="sq-AL"/>
        </w:rPr>
      </w:pPr>
    </w:p>
    <w:p w14:paraId="03B34CE9" w14:textId="77777777" w:rsidR="006F23F5" w:rsidRDefault="006F23F5" w:rsidP="00F4467B">
      <w:pPr>
        <w:spacing w:line="360" w:lineRule="auto"/>
        <w:jc w:val="both"/>
        <w:rPr>
          <w:rFonts w:ascii="Arial" w:hAnsi="Arial" w:cs="Arial"/>
          <w:sz w:val="24"/>
          <w:szCs w:val="24"/>
          <w:lang w:val="sq-AL"/>
        </w:rPr>
      </w:pPr>
    </w:p>
    <w:p w14:paraId="0541E521" w14:textId="77777777" w:rsidR="006F23F5" w:rsidRDefault="006F23F5" w:rsidP="00F4467B">
      <w:pPr>
        <w:spacing w:line="360" w:lineRule="auto"/>
        <w:jc w:val="both"/>
        <w:rPr>
          <w:rFonts w:ascii="Arial" w:hAnsi="Arial" w:cs="Arial"/>
          <w:sz w:val="24"/>
          <w:szCs w:val="24"/>
          <w:lang w:val="sq-AL"/>
        </w:rPr>
      </w:pPr>
    </w:p>
    <w:p w14:paraId="33294A01" w14:textId="77777777" w:rsidR="006F23F5" w:rsidRDefault="006F23F5" w:rsidP="00F4467B">
      <w:pPr>
        <w:spacing w:line="360" w:lineRule="auto"/>
        <w:jc w:val="both"/>
        <w:rPr>
          <w:rFonts w:ascii="Arial" w:hAnsi="Arial" w:cs="Arial"/>
          <w:sz w:val="24"/>
          <w:szCs w:val="24"/>
          <w:lang w:val="sq-AL"/>
        </w:rPr>
      </w:pPr>
    </w:p>
    <w:p w14:paraId="37CF8E1A" w14:textId="77777777" w:rsidR="006F23F5" w:rsidRDefault="006F23F5" w:rsidP="00F4467B">
      <w:pPr>
        <w:spacing w:line="360" w:lineRule="auto"/>
        <w:jc w:val="both"/>
        <w:rPr>
          <w:rFonts w:ascii="Arial" w:hAnsi="Arial" w:cs="Arial"/>
          <w:sz w:val="24"/>
          <w:szCs w:val="24"/>
          <w:lang w:val="sq-AL"/>
        </w:rPr>
      </w:pPr>
    </w:p>
    <w:p w14:paraId="69AD41B6" w14:textId="77777777" w:rsidR="006F23F5" w:rsidRDefault="006F23F5" w:rsidP="00F4467B">
      <w:pPr>
        <w:spacing w:line="360" w:lineRule="auto"/>
        <w:jc w:val="both"/>
        <w:rPr>
          <w:rFonts w:ascii="Arial" w:hAnsi="Arial" w:cs="Arial"/>
          <w:sz w:val="24"/>
          <w:szCs w:val="24"/>
          <w:lang w:val="sq-AL"/>
        </w:rPr>
      </w:pPr>
    </w:p>
    <w:p w14:paraId="03F29378"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4. Ekipi kryesor i propozuar për këtë projekt</w:t>
      </w:r>
    </w:p>
    <w:p w14:paraId="0C101B05" w14:textId="77777777" w:rsidR="006F23F5" w:rsidRPr="006F23F5" w:rsidRDefault="006F23F5" w:rsidP="006F23F5">
      <w:pPr>
        <w:spacing w:after="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5584" behindDoc="0" locked="0" layoutInCell="1" allowOverlap="1" wp14:anchorId="6AE0E187" wp14:editId="5038F852">
                <wp:simplePos x="0" y="0"/>
                <wp:positionH relativeFrom="column">
                  <wp:posOffset>-27940</wp:posOffset>
                </wp:positionH>
                <wp:positionV relativeFrom="paragraph">
                  <wp:posOffset>222885</wp:posOffset>
                </wp:positionV>
                <wp:extent cx="6381750" cy="464820"/>
                <wp:effectExtent l="0" t="0" r="0" b="0"/>
                <wp:wrapNone/>
                <wp:docPr id="1210194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4465797D" w14:textId="77777777" w:rsidR="006F23F5" w:rsidRDefault="006F23F5" w:rsidP="006F23F5">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6AE0E187" id="Text Box 2" o:spid="_x0000_s1031" type="#_x0000_t202" style="position:absolute;margin-left:-2.2pt;margin-top:17.55pt;width:502.5pt;height:3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" strokeweight="1pt">
                <v:textbox>
                  <w:txbxContent>
                    <w:p w14:paraId="4465797D" w14:textId="77777777" w:rsidR="006F23F5" w:rsidRDefault="006F23F5" w:rsidP="006F23F5">
                      <w:pPr>
                        <w:rPr>
                          <w:b/>
                        </w:rPr>
                      </w:pPr>
                      <w:proofErr w:type="spellStart"/>
                      <w:r>
                        <w:rPr>
                          <w:b/>
                        </w:rPr>
                        <w:t>Aplikanti</w:t>
                      </w:r>
                      <w:proofErr w:type="spellEnd"/>
                      <w:r>
                        <w:rPr>
                          <w:b/>
                        </w:rPr>
                        <w:t>:</w:t>
                      </w:r>
                    </w:p>
                  </w:txbxContent>
                </v:textbox>
              </v:shape>
            </w:pict>
          </mc:Fallback>
        </mc:AlternateContent>
      </w:r>
    </w:p>
    <w:p w14:paraId="60E939AC"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6E5677CA"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63E6757"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30F17E6"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5149B3D" w14:textId="77777777" w:rsidR="006F23F5" w:rsidRPr="006F23F5" w:rsidRDefault="006F23F5" w:rsidP="006F23F5">
      <w:pPr>
        <w:tabs>
          <w:tab w:val="left" w:pos="1995"/>
        </w:tabs>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Ju lutemi plotësoni formularin dhe bashkëngjitni CV-të, Diplomat dhe kontratat e përvojës së mëparshme ose referencat për Menaxherët dhe Specialistët kryesorë që do të punojnë në këtë projekt</w:t>
      </w:r>
    </w:p>
    <w:p w14:paraId="52942DFA" w14:textId="77777777" w:rsidR="006F23F5" w:rsidRPr="006F23F5" w:rsidRDefault="006F23F5" w:rsidP="006F23F5">
      <w:pPr>
        <w:tabs>
          <w:tab w:val="left" w:pos="1995"/>
        </w:tabs>
        <w:spacing w:after="0" w:line="240" w:lineRule="auto"/>
        <w:rPr>
          <w:rFonts w:ascii="Times New Roman" w:eastAsia="MS Mincho" w:hAnsi="Times New Roman" w:cs="Times New Roman"/>
          <w:bCs/>
          <w:kern w:val="0"/>
          <w:sz w:val="24"/>
          <w:szCs w:val="24"/>
          <w:lang w:val="sq-AL"/>
          <w14:ligatures w14:val="none"/>
        </w:rPr>
      </w:pPr>
    </w:p>
    <w:tbl>
      <w:tblPr>
        <w:tblStyle w:val="TableGrid1"/>
        <w:tblW w:w="10024" w:type="dxa"/>
        <w:tblLook w:val="04A0" w:firstRow="1" w:lastRow="0" w:firstColumn="1" w:lastColumn="0" w:noHBand="0" w:noVBand="1"/>
      </w:tblPr>
      <w:tblGrid>
        <w:gridCol w:w="523"/>
        <w:gridCol w:w="2532"/>
        <w:gridCol w:w="990"/>
        <w:gridCol w:w="1280"/>
        <w:gridCol w:w="1618"/>
        <w:gridCol w:w="1525"/>
        <w:gridCol w:w="1556"/>
      </w:tblGrid>
      <w:tr w:rsidR="006F23F5" w:rsidRPr="006F23F5" w14:paraId="6057E153" w14:textId="77777777" w:rsidTr="0044744B">
        <w:trPr>
          <w:trHeight w:val="968"/>
        </w:trPr>
        <w:tc>
          <w:tcPr>
            <w:tcW w:w="523" w:type="dxa"/>
            <w:shd w:val="clear" w:color="auto" w:fill="A5F64C"/>
          </w:tcPr>
          <w:p w14:paraId="19B4C037"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Nr</w:t>
            </w:r>
          </w:p>
        </w:tc>
        <w:tc>
          <w:tcPr>
            <w:tcW w:w="2532" w:type="dxa"/>
            <w:shd w:val="clear" w:color="auto" w:fill="A5F64C"/>
          </w:tcPr>
          <w:p w14:paraId="463EC324"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Emër Mbiemër</w:t>
            </w:r>
          </w:p>
        </w:tc>
        <w:tc>
          <w:tcPr>
            <w:tcW w:w="990" w:type="dxa"/>
            <w:shd w:val="clear" w:color="auto" w:fill="A5F64C"/>
          </w:tcPr>
          <w:p w14:paraId="70D108A7"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Data e lindjes</w:t>
            </w:r>
          </w:p>
        </w:tc>
        <w:tc>
          <w:tcPr>
            <w:tcW w:w="1280" w:type="dxa"/>
            <w:shd w:val="clear" w:color="auto" w:fill="A5F64C"/>
          </w:tcPr>
          <w:p w14:paraId="1E45E0F0"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Arsimi</w:t>
            </w:r>
          </w:p>
        </w:tc>
        <w:tc>
          <w:tcPr>
            <w:tcW w:w="1618" w:type="dxa"/>
            <w:shd w:val="clear" w:color="auto" w:fill="A5F64C"/>
          </w:tcPr>
          <w:p w14:paraId="79D30ACF"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Detyra e caktuar</w:t>
            </w:r>
          </w:p>
        </w:tc>
        <w:tc>
          <w:tcPr>
            <w:tcW w:w="1525" w:type="dxa"/>
            <w:shd w:val="clear" w:color="auto" w:fill="A5F64C"/>
          </w:tcPr>
          <w:p w14:paraId="3052AD2C"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Licencat</w:t>
            </w:r>
          </w:p>
        </w:tc>
        <w:tc>
          <w:tcPr>
            <w:tcW w:w="1556" w:type="dxa"/>
            <w:shd w:val="clear" w:color="auto" w:fill="A5F64C"/>
          </w:tcPr>
          <w:p w14:paraId="6ECA4221"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Vite përvojë në detyrën e caktuar</w:t>
            </w:r>
          </w:p>
        </w:tc>
      </w:tr>
      <w:tr w:rsidR="006F23F5" w:rsidRPr="006F23F5" w14:paraId="025FBB44" w14:textId="77777777" w:rsidTr="0044744B">
        <w:tc>
          <w:tcPr>
            <w:tcW w:w="523" w:type="dxa"/>
          </w:tcPr>
          <w:p w14:paraId="266C1860"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1</w:t>
            </w:r>
          </w:p>
        </w:tc>
        <w:tc>
          <w:tcPr>
            <w:tcW w:w="2532" w:type="dxa"/>
          </w:tcPr>
          <w:p w14:paraId="5F2186F0" w14:textId="52882072"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24427D9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5D963AD"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1FD19873"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6D23AE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0A29D868"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469867B9" w14:textId="77777777" w:rsidTr="0044744B">
        <w:tc>
          <w:tcPr>
            <w:tcW w:w="523" w:type="dxa"/>
          </w:tcPr>
          <w:p w14:paraId="2D9FDCFF"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2</w:t>
            </w:r>
          </w:p>
        </w:tc>
        <w:tc>
          <w:tcPr>
            <w:tcW w:w="2532" w:type="dxa"/>
          </w:tcPr>
          <w:p w14:paraId="0A9498AD" w14:textId="2DF5E2B5"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01B1CE5D"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1D466B07"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3184A996"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96AB94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1E51E3AF"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A500A52" w14:textId="77777777" w:rsidTr="0044744B">
        <w:tc>
          <w:tcPr>
            <w:tcW w:w="523" w:type="dxa"/>
          </w:tcPr>
          <w:p w14:paraId="5FCFF20E"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3</w:t>
            </w:r>
          </w:p>
        </w:tc>
        <w:tc>
          <w:tcPr>
            <w:tcW w:w="2532" w:type="dxa"/>
          </w:tcPr>
          <w:p w14:paraId="4785F8B9" w14:textId="77777777" w:rsidR="006F23F5" w:rsidRPr="006F23F5" w:rsidRDefault="006F23F5" w:rsidP="006F23F5">
            <w:pPr>
              <w:spacing w:after="120" w:line="276" w:lineRule="auto"/>
              <w:contextualSpacing/>
              <w:jc w:val="both"/>
              <w:rPr>
                <w:rFonts w:eastAsia="Calibri"/>
                <w:bCs/>
                <w:sz w:val="24"/>
                <w:szCs w:val="24"/>
                <w:lang w:val="sq-AL"/>
              </w:rPr>
            </w:pPr>
          </w:p>
          <w:p w14:paraId="79A3B1C9" w14:textId="77777777"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17E8716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4B52EF74"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7B92515"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4D07EB5"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6D99A4B1"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E0D830E" w14:textId="77777777" w:rsidTr="0044744B">
        <w:tc>
          <w:tcPr>
            <w:tcW w:w="523" w:type="dxa"/>
          </w:tcPr>
          <w:p w14:paraId="2BA8B48C"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4</w:t>
            </w:r>
          </w:p>
        </w:tc>
        <w:tc>
          <w:tcPr>
            <w:tcW w:w="2532" w:type="dxa"/>
          </w:tcPr>
          <w:p w14:paraId="022320A7" w14:textId="77777777" w:rsidR="006F23F5" w:rsidRPr="006F23F5" w:rsidRDefault="006F23F5" w:rsidP="006F23F5">
            <w:pPr>
              <w:spacing w:after="120" w:line="276" w:lineRule="auto"/>
              <w:contextualSpacing/>
              <w:jc w:val="both"/>
              <w:rPr>
                <w:rFonts w:eastAsia="Calibri"/>
                <w:bCs/>
                <w:sz w:val="24"/>
                <w:szCs w:val="24"/>
                <w:lang w:val="sq-AL"/>
              </w:rPr>
            </w:pPr>
          </w:p>
          <w:p w14:paraId="18A84637" w14:textId="77777777"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0A9A718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6201B502"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768A08AE"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87BFE30"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37D33E65"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5E7EE48A" w14:textId="77777777" w:rsidTr="0044744B">
        <w:tc>
          <w:tcPr>
            <w:tcW w:w="523" w:type="dxa"/>
          </w:tcPr>
          <w:p w14:paraId="27698C2D"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5</w:t>
            </w:r>
          </w:p>
        </w:tc>
        <w:tc>
          <w:tcPr>
            <w:tcW w:w="2532" w:type="dxa"/>
          </w:tcPr>
          <w:p w14:paraId="173356E4"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79939AD"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3C467B50"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76F58141"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36C889C"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35C19506"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F1E8870" w14:textId="77777777" w:rsidTr="0044744B">
        <w:tc>
          <w:tcPr>
            <w:tcW w:w="523" w:type="dxa"/>
          </w:tcPr>
          <w:p w14:paraId="4512686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6</w:t>
            </w:r>
          </w:p>
        </w:tc>
        <w:tc>
          <w:tcPr>
            <w:tcW w:w="2532" w:type="dxa"/>
          </w:tcPr>
          <w:p w14:paraId="6E3C5BA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C95423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51A9133"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07411B1C"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67B9C2E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C763D67"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640544B" w14:textId="77777777" w:rsidTr="0044744B">
        <w:tc>
          <w:tcPr>
            <w:tcW w:w="523" w:type="dxa"/>
          </w:tcPr>
          <w:p w14:paraId="1164F95F"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7</w:t>
            </w:r>
          </w:p>
        </w:tc>
        <w:tc>
          <w:tcPr>
            <w:tcW w:w="2532" w:type="dxa"/>
          </w:tcPr>
          <w:p w14:paraId="69BF6C54"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6FABC2E8"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B6129CE"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98D907D"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56ECDE48"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81845F3"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01C1BC85" w14:textId="77777777" w:rsidTr="0044744B">
        <w:tc>
          <w:tcPr>
            <w:tcW w:w="523" w:type="dxa"/>
          </w:tcPr>
          <w:p w14:paraId="5CEE92FE"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8</w:t>
            </w:r>
          </w:p>
        </w:tc>
        <w:tc>
          <w:tcPr>
            <w:tcW w:w="2532" w:type="dxa"/>
          </w:tcPr>
          <w:p w14:paraId="4789FAA2"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360E2F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06EF9D23"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316BE9CF"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13F5767B"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4ACEFCB6"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668BCA79" w14:textId="77777777" w:rsidTr="0044744B">
        <w:tc>
          <w:tcPr>
            <w:tcW w:w="523" w:type="dxa"/>
          </w:tcPr>
          <w:p w14:paraId="0069EB1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9</w:t>
            </w:r>
          </w:p>
        </w:tc>
        <w:tc>
          <w:tcPr>
            <w:tcW w:w="2532" w:type="dxa"/>
          </w:tcPr>
          <w:p w14:paraId="7A6CDB13"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3D1D5332"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90D7304"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04022FBB"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62EDD327"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8CA5E2D"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5E991774" w14:textId="77777777" w:rsidTr="0044744B">
        <w:tc>
          <w:tcPr>
            <w:tcW w:w="523" w:type="dxa"/>
          </w:tcPr>
          <w:p w14:paraId="1BE373E7"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10</w:t>
            </w:r>
          </w:p>
        </w:tc>
        <w:tc>
          <w:tcPr>
            <w:tcW w:w="2532" w:type="dxa"/>
          </w:tcPr>
          <w:p w14:paraId="7FE226A0"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1F0D3C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EF9DC67"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2892419"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23AB444"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41225EBC" w14:textId="77777777" w:rsidR="006F23F5" w:rsidRPr="006F23F5" w:rsidRDefault="006F23F5" w:rsidP="006F23F5">
            <w:pPr>
              <w:keepNext/>
              <w:spacing w:before="240" w:after="60"/>
              <w:outlineLvl w:val="0"/>
              <w:rPr>
                <w:rFonts w:eastAsia="MS Mincho"/>
                <w:bCs/>
                <w:kern w:val="32"/>
                <w:sz w:val="24"/>
                <w:szCs w:val="24"/>
                <w:lang w:val="sq-AL"/>
              </w:rPr>
            </w:pPr>
          </w:p>
        </w:tc>
      </w:tr>
    </w:tbl>
    <w:p w14:paraId="3225B015"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5057FE2C" w14:textId="77777777" w:rsidR="006F23F5" w:rsidRDefault="006F23F5" w:rsidP="00F4467B">
      <w:pPr>
        <w:spacing w:line="360" w:lineRule="auto"/>
        <w:jc w:val="both"/>
        <w:rPr>
          <w:rFonts w:ascii="Arial" w:hAnsi="Arial" w:cs="Arial"/>
          <w:sz w:val="24"/>
          <w:szCs w:val="24"/>
          <w:lang w:val="sq-AL"/>
        </w:rPr>
      </w:pPr>
    </w:p>
    <w:p w14:paraId="4CD3D8B6" w14:textId="77777777" w:rsidR="006F23F5" w:rsidRDefault="006F23F5" w:rsidP="00F4467B">
      <w:pPr>
        <w:spacing w:line="360" w:lineRule="auto"/>
        <w:jc w:val="both"/>
        <w:rPr>
          <w:rFonts w:ascii="Arial" w:hAnsi="Arial" w:cs="Arial"/>
          <w:sz w:val="24"/>
          <w:szCs w:val="24"/>
          <w:lang w:val="sq-AL"/>
        </w:rPr>
      </w:pPr>
    </w:p>
    <w:p w14:paraId="50CC056A" w14:textId="77777777" w:rsidR="006F23F5" w:rsidRDefault="006F23F5" w:rsidP="00F4467B">
      <w:pPr>
        <w:spacing w:line="360" w:lineRule="auto"/>
        <w:jc w:val="both"/>
        <w:rPr>
          <w:rFonts w:ascii="Arial" w:hAnsi="Arial" w:cs="Arial"/>
          <w:sz w:val="24"/>
          <w:szCs w:val="24"/>
          <w:lang w:val="sq-AL"/>
        </w:rPr>
      </w:pPr>
    </w:p>
    <w:p w14:paraId="0278EAD6" w14:textId="77777777" w:rsidR="006F23F5" w:rsidRDefault="006F23F5" w:rsidP="00F4467B">
      <w:pPr>
        <w:spacing w:line="360" w:lineRule="auto"/>
        <w:jc w:val="both"/>
        <w:rPr>
          <w:rFonts w:ascii="Arial" w:hAnsi="Arial" w:cs="Arial"/>
          <w:sz w:val="24"/>
          <w:szCs w:val="24"/>
          <w:lang w:val="sq-AL"/>
        </w:rPr>
      </w:pPr>
    </w:p>
    <w:p w14:paraId="6C28B6EE" w14:textId="77777777" w:rsidR="006F23F5" w:rsidRDefault="006F23F5" w:rsidP="00F4467B">
      <w:pPr>
        <w:spacing w:line="360" w:lineRule="auto"/>
        <w:jc w:val="both"/>
        <w:rPr>
          <w:rFonts w:ascii="Arial" w:hAnsi="Arial" w:cs="Arial"/>
          <w:sz w:val="24"/>
          <w:szCs w:val="24"/>
          <w:lang w:val="sq-AL"/>
        </w:rPr>
      </w:pPr>
    </w:p>
    <w:p w14:paraId="6198A835"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 xml:space="preserve">5. </w:t>
      </w:r>
      <w:bookmarkStart w:id="10" w:name="_Toc11649246"/>
      <w:bookmarkStart w:id="11" w:name="_Toc11740312"/>
      <w:r w:rsidRPr="006F23F5">
        <w:rPr>
          <w:rFonts w:ascii="Times New Roman" w:eastAsia="MS Mincho" w:hAnsi="Times New Roman" w:cs="Times New Roman"/>
          <w:b/>
          <w:bCs/>
          <w:kern w:val="32"/>
          <w:sz w:val="24"/>
          <w:szCs w:val="24"/>
          <w:lang w:val="sq-AL"/>
          <w14:ligatures w14:val="none"/>
        </w:rPr>
        <w:t>Deklarata e pranueshmërisë</w:t>
      </w:r>
      <w:bookmarkStart w:id="12" w:name="_Toc11649247"/>
      <w:bookmarkEnd w:id="10"/>
      <w:bookmarkEnd w:id="11"/>
      <w:bookmarkEnd w:id="12"/>
    </w:p>
    <w:p w14:paraId="3879E47A"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73EF363"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7632" behindDoc="0" locked="0" layoutInCell="1" allowOverlap="1" wp14:anchorId="6F38B2A3" wp14:editId="6D2A11DF">
                <wp:simplePos x="0" y="0"/>
                <wp:positionH relativeFrom="column">
                  <wp:posOffset>-253365</wp:posOffset>
                </wp:positionH>
                <wp:positionV relativeFrom="paragraph">
                  <wp:posOffset>16510</wp:posOffset>
                </wp:positionV>
                <wp:extent cx="6810375" cy="398145"/>
                <wp:effectExtent l="0" t="0" r="9525" b="1905"/>
                <wp:wrapNone/>
                <wp:docPr id="843382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66F9449" w14:textId="77777777" w:rsidR="006F23F5" w:rsidRDefault="006F23F5" w:rsidP="006F23F5">
                            <w:r>
                              <w:t>Aplikanti:</w:t>
                            </w:r>
                          </w:p>
                        </w:txbxContent>
                      </wps:txbx>
                      <wps:bodyPr rot="0" vert="horz" wrap="square" lIns="91440" tIns="45720" rIns="91440" bIns="45720" anchor="t" anchorCtr="0" upright="1">
                        <a:noAutofit/>
                      </wps:bodyPr>
                    </wps:wsp>
                  </a:graphicData>
                </a:graphic>
              </wp:anchor>
            </w:drawing>
          </mc:Choice>
          <mc:Fallback>
            <w:pict>
              <v:shape w14:anchorId="6F38B2A3" id="Text Box 1" o:spid="_x0000_s1032" type="#_x0000_t202" style="position:absolute;left:0;text-align:left;margin-left:-19.95pt;margin-top:1.3pt;width:536.25pt;height:31.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xnwC&#10;5Q4CAAAbBAAADgAAAAAAAAAAAAAAAAAuAgAAZHJzL2Uyb0RvYy54bWxQSwECLQAUAAYACAAAACEA&#10;iyQ+S+EAAAAJAQAADwAAAAAAAAAAAAAAAABoBAAAZHJzL2Rvd25yZXYueG1sUEsFBgAAAAAEAAQA&#10;8wAAAHYFAAAAAA==&#10;" strokeweight="1pt">
                <v:textbox>
                  <w:txbxContent>
                    <w:p w14:paraId="666F9449" w14:textId="77777777" w:rsidR="006F23F5" w:rsidRDefault="006F23F5" w:rsidP="006F23F5">
                      <w:proofErr w:type="spellStart"/>
                      <w:r>
                        <w:t>Aplikanti</w:t>
                      </w:r>
                      <w:proofErr w:type="spellEnd"/>
                      <w:r>
                        <w:t>:</w:t>
                      </w:r>
                    </w:p>
                  </w:txbxContent>
                </v:textbox>
              </v:shape>
            </w:pict>
          </mc:Fallback>
        </mc:AlternateContent>
      </w:r>
    </w:p>
    <w:p w14:paraId="050BF95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769CA1D"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07B7AE5"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4C26A484"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p>
    <w:p w14:paraId="01824994"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7E4D5C46"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78D9DB65"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p>
    <w:p w14:paraId="58C2A1B5"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DC28BDF"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6B7CD229"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2E975B2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F91463A"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w:t>
      </w:r>
    </w:p>
    <w:p w14:paraId="03401576"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4C84030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F759928"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 kushtet e mëposhtme janë të zbatueshme për ne;</w:t>
      </w:r>
    </w:p>
    <w:p w14:paraId="5D819468"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F2743CE"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jemi një kompani e regjistruar.</w:t>
      </w:r>
    </w:p>
    <w:p w14:paraId="30611080"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të falimentuar apo në proces falimentimi.</w:t>
      </w:r>
    </w:p>
    <w:p w14:paraId="16C2D01A"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dënuar për një vepër penale në lidhje me sjelljen profesionale.</w:t>
      </w:r>
    </w:p>
    <w:p w14:paraId="4AB62181"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kemi qenë fajtorë për shkelje të rënda profesionale (të vërtetuara me çdo mjet që mund të justifikojnë autoritetet kontraktore).</w:t>
      </w:r>
    </w:p>
    <w:p w14:paraId="48302436"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kemi përmbushur detyrimet lidhur me pagesën e sigurimeve shoqërore dhe taksave.</w:t>
      </w:r>
    </w:p>
    <w:p w14:paraId="79E9F6FE"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fajtorë për keqinterpretim serioz në dhënien e informacionit.</w:t>
      </w:r>
    </w:p>
    <w:p w14:paraId="1FB56423"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deklaruar për faj të rëndë zbatimi për shkak të shkeljes së detyrimeve kontraktuale.</w:t>
      </w:r>
    </w:p>
    <w:p w14:paraId="0CCF61EB"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punësojmë personel nën moshën ligjore të punës.</w:t>
      </w:r>
    </w:p>
    <w:p w14:paraId="0AEC27A0"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ofrojmë të drejtat themelore sociale dhe kushte të drejta pune për punonjësit tanë.</w:t>
      </w:r>
    </w:p>
    <w:p w14:paraId="20B8E1E5"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në asnjë listë të palëve të sanksionuara të lëshuara nga Qeveria e Shteteve të Bashkuara, Kombet e Bashkuara dhe Bashkimi Evropian.</w:t>
      </w:r>
    </w:p>
    <w:p w14:paraId="6FBECD94"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05E19A3C"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3AE69FD4"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3C8E4C0D"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3A0865DD" w14:textId="77777777" w:rsid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br w:type="page"/>
      </w:r>
    </w:p>
    <w:p w14:paraId="312D5BC3" w14:textId="77777777" w:rsid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068A98C" w14:textId="77777777" w:rsidR="006F23F5" w:rsidRPr="006F23F5" w:rsidRDefault="006F23F5" w:rsidP="006F23F5">
      <w:pPr>
        <w:keepNext/>
        <w:numPr>
          <w:ilvl w:val="0"/>
          <w:numId w:val="54"/>
        </w:numPr>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Deklarimi i Konfliktit të Interesit</w:t>
      </w:r>
    </w:p>
    <w:p w14:paraId="4A3D1C1A"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256BECC9" w14:textId="77777777" w:rsidR="006F23F5" w:rsidRPr="006F23F5" w:rsidRDefault="006F23F5" w:rsidP="006F23F5">
      <w:pPr>
        <w:numPr>
          <w:ilvl w:val="0"/>
          <w:numId w:val="60"/>
        </w:numPr>
        <w:spacing w:after="200" w:line="276" w:lineRule="auto"/>
        <w:contextualSpacing/>
        <w:jc w:val="both"/>
        <w:rPr>
          <w:rFonts w:ascii="Calibri" w:eastAsia="Calibri" w:hAnsi="Calibri" w:cs="Times New Roman"/>
          <w:kern w:val="0"/>
          <w:sz w:val="24"/>
          <w:lang w:val="sq-AL"/>
          <w14:ligatures w14:val="none"/>
        </w:rPr>
      </w:pPr>
      <w:r w:rsidRPr="006F23F5">
        <w:rPr>
          <w:rFonts w:ascii="Calibri" w:eastAsia="Calibri" w:hAnsi="Calibri" w:cs="Times New Roman"/>
          <w:noProof/>
          <w:kern w:val="0"/>
          <w:lang w:val="sq-AL"/>
          <w14:ligatures w14:val="none"/>
        </w:rPr>
        <mc:AlternateContent>
          <mc:Choice Requires="wps">
            <w:drawing>
              <wp:anchor distT="0" distB="0" distL="114300" distR="114300" simplePos="0" relativeHeight="251719680" behindDoc="0" locked="0" layoutInCell="1" allowOverlap="1" wp14:anchorId="0E636679" wp14:editId="165EF3EB">
                <wp:simplePos x="0" y="0"/>
                <wp:positionH relativeFrom="column">
                  <wp:posOffset>-253365</wp:posOffset>
                </wp:positionH>
                <wp:positionV relativeFrom="paragraph">
                  <wp:posOffset>16510</wp:posOffset>
                </wp:positionV>
                <wp:extent cx="6810375" cy="398145"/>
                <wp:effectExtent l="0" t="0" r="9525" b="1905"/>
                <wp:wrapNone/>
                <wp:docPr id="7623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A937E72" w14:textId="77777777" w:rsidR="006F23F5" w:rsidRDefault="006F23F5" w:rsidP="006F23F5">
                            <w:r>
                              <w:t>Aplikanti:</w:t>
                            </w:r>
                          </w:p>
                        </w:txbxContent>
                      </wps:txbx>
                      <wps:bodyPr rot="0" vert="horz" wrap="square" lIns="91440" tIns="45720" rIns="91440" bIns="45720" anchor="t" anchorCtr="0" upright="1">
                        <a:noAutofit/>
                      </wps:bodyPr>
                    </wps:wsp>
                  </a:graphicData>
                </a:graphic>
              </wp:anchor>
            </w:drawing>
          </mc:Choice>
          <mc:Fallback>
            <w:pict>
              <v:shape w14:anchorId="0E636679" id="_x0000_s1033" type="#_x0000_t202" style="position:absolute;left:0;text-align:left;margin-left:-19.95pt;margin-top:1.3pt;width:536.25pt;height:31.3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" strokeweight="1pt">
                <v:textbox>
                  <w:txbxContent>
                    <w:p w14:paraId="6A937E72" w14:textId="77777777" w:rsidR="006F23F5" w:rsidRDefault="006F23F5" w:rsidP="006F23F5">
                      <w:proofErr w:type="spellStart"/>
                      <w:r>
                        <w:t>Aplikanti</w:t>
                      </w:r>
                      <w:proofErr w:type="spellEnd"/>
                      <w:r>
                        <w:t>:</w:t>
                      </w:r>
                    </w:p>
                  </w:txbxContent>
                </v:textbox>
              </v:shape>
            </w:pict>
          </mc:Fallback>
        </mc:AlternateContent>
      </w:r>
    </w:p>
    <w:p w14:paraId="3867ACFE" w14:textId="77777777" w:rsidR="006F23F5" w:rsidRPr="006F23F5" w:rsidRDefault="006F23F5" w:rsidP="006F23F5">
      <w:pPr>
        <w:numPr>
          <w:ilvl w:val="0"/>
          <w:numId w:val="60"/>
        </w:numPr>
        <w:spacing w:after="200" w:line="276" w:lineRule="auto"/>
        <w:contextualSpacing/>
        <w:jc w:val="both"/>
        <w:rPr>
          <w:rFonts w:ascii="Calibri" w:eastAsia="Calibri" w:hAnsi="Calibri" w:cs="Times New Roman"/>
          <w:kern w:val="0"/>
          <w:sz w:val="24"/>
          <w:lang w:val="sq-AL"/>
          <w14:ligatures w14:val="none"/>
        </w:rPr>
      </w:pPr>
    </w:p>
    <w:p w14:paraId="7C645B2B"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310A8B17"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7C86BE9A"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584B2490"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55C683A6" w14:textId="77777777" w:rsidR="006F23F5" w:rsidRPr="006F23F5" w:rsidRDefault="006F23F5" w:rsidP="006F23F5">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BB56141" w14:textId="77777777" w:rsidR="006F23F5" w:rsidRPr="006F23F5" w:rsidRDefault="006F23F5" w:rsidP="006F23F5">
      <w:pPr>
        <w:spacing w:after="200" w:line="276" w:lineRule="auto"/>
        <w:ind w:left="1069"/>
        <w:contextualSpacing/>
        <w:jc w:val="both"/>
        <w:rPr>
          <w:rFonts w:ascii="Calibri" w:eastAsia="Calibri" w:hAnsi="Calibri" w:cs="Times New Roman"/>
          <w:i/>
          <w:iCs/>
          <w:kern w:val="0"/>
          <w:sz w:val="24"/>
          <w:lang w:val="sq-AL"/>
          <w14:ligatures w14:val="none"/>
        </w:rPr>
      </w:pPr>
    </w:p>
    <w:p w14:paraId="3860CE4F"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74D7826A"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0AB314EC"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13365151"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w:t>
      </w:r>
    </w:p>
    <w:p w14:paraId="25DA5104" w14:textId="77777777" w:rsidR="006F23F5" w:rsidRPr="006F23F5" w:rsidRDefault="006F23F5" w:rsidP="006F23F5">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4362CFF5"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40D0CB1C"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w:t>
      </w:r>
    </w:p>
    <w:p w14:paraId="250CDA99" w14:textId="77777777" w:rsidR="006F23F5" w:rsidRPr="006F23F5" w:rsidRDefault="006F23F5" w:rsidP="006F23F5">
      <w:pPr>
        <w:numPr>
          <w:ilvl w:val="0"/>
          <w:numId w:val="61"/>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marrëveshje kompensimi ose interes tjetër ose lidhje me ndonjë drejtor ose menaxher të Fondacionit për Menaxhimin e Butrintit.</w:t>
      </w:r>
    </w:p>
    <w:p w14:paraId="792AE8DC" w14:textId="77777777" w:rsidR="006F23F5" w:rsidRPr="006F23F5" w:rsidRDefault="006F23F5" w:rsidP="006F23F5">
      <w:pPr>
        <w:numPr>
          <w:ilvl w:val="0"/>
          <w:numId w:val="61"/>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unë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rrethanë tjetër që, në fakt ose në dukje, mund ta vështirësojë ushtrimin e pavarësisë, gjykimin objektiv ose në ndonjë mënyrë tjetër kryerjen me efektivitet të detyrave të mia si kontraktues, nëse zgjidhet.</w:t>
      </w:r>
    </w:p>
    <w:p w14:paraId="7E34327C" w14:textId="77777777" w:rsidR="006F23F5" w:rsidRPr="006F23F5" w:rsidRDefault="006F23F5" w:rsidP="006F23F5">
      <w:pPr>
        <w:spacing w:after="0" w:line="240" w:lineRule="auto"/>
        <w:jc w:val="both"/>
        <w:rPr>
          <w:rFonts w:ascii="Times New Roman" w:eastAsia="MS Mincho" w:hAnsi="Times New Roman" w:cs="Times New Roman"/>
          <w:kern w:val="0"/>
          <w:sz w:val="24"/>
          <w:szCs w:val="24"/>
          <w:lang w:val="sq-AL"/>
          <w14:ligatures w14:val="none"/>
        </w:rPr>
      </w:pPr>
    </w:p>
    <w:p w14:paraId="3381B4E9"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ndonjë nga deklaratat më sipër nuk është e vërtetë ose kërkon shpjegim, ju lutemi përshkruani faktet përkatëse:</w:t>
      </w:r>
    </w:p>
    <w:tbl>
      <w:tblPr>
        <w:tblStyle w:val="TableGrid2"/>
        <w:tblW w:w="0" w:type="auto"/>
        <w:tblLook w:val="04A0" w:firstRow="1" w:lastRow="0" w:firstColumn="1" w:lastColumn="0" w:noHBand="0" w:noVBand="1"/>
      </w:tblPr>
      <w:tblGrid>
        <w:gridCol w:w="9019"/>
      </w:tblGrid>
      <w:tr w:rsidR="006F23F5" w:rsidRPr="006F23F5" w14:paraId="0FB3C116" w14:textId="77777777" w:rsidTr="0044744B">
        <w:tc>
          <w:tcPr>
            <w:tcW w:w="9576" w:type="dxa"/>
          </w:tcPr>
          <w:p w14:paraId="12061DD9" w14:textId="77777777" w:rsidR="006F23F5" w:rsidRPr="006F23F5" w:rsidRDefault="006F23F5" w:rsidP="006F23F5">
            <w:pPr>
              <w:rPr>
                <w:rFonts w:eastAsia="MS Mincho"/>
                <w:bCs/>
                <w:sz w:val="24"/>
                <w:szCs w:val="24"/>
                <w:lang w:val="sq-AL"/>
              </w:rPr>
            </w:pPr>
          </w:p>
        </w:tc>
      </w:tr>
      <w:tr w:rsidR="006F23F5" w:rsidRPr="006F23F5" w14:paraId="59CC693A" w14:textId="77777777" w:rsidTr="0044744B">
        <w:tc>
          <w:tcPr>
            <w:tcW w:w="9576" w:type="dxa"/>
          </w:tcPr>
          <w:p w14:paraId="7E0325C1" w14:textId="77777777" w:rsidR="006F23F5" w:rsidRPr="006F23F5" w:rsidRDefault="006F23F5" w:rsidP="006F23F5">
            <w:pPr>
              <w:rPr>
                <w:rFonts w:eastAsia="MS Mincho"/>
                <w:bCs/>
                <w:sz w:val="24"/>
                <w:szCs w:val="24"/>
                <w:lang w:val="sq-AL"/>
              </w:rPr>
            </w:pPr>
          </w:p>
        </w:tc>
      </w:tr>
      <w:tr w:rsidR="006F23F5" w:rsidRPr="006F23F5" w14:paraId="6A5F22D3" w14:textId="77777777" w:rsidTr="0044744B">
        <w:tc>
          <w:tcPr>
            <w:tcW w:w="9576" w:type="dxa"/>
          </w:tcPr>
          <w:p w14:paraId="11EDC9B0" w14:textId="77777777" w:rsidR="006F23F5" w:rsidRPr="006F23F5" w:rsidRDefault="006F23F5" w:rsidP="006F23F5">
            <w:pPr>
              <w:rPr>
                <w:rFonts w:eastAsia="MS Mincho"/>
                <w:bCs/>
                <w:sz w:val="24"/>
                <w:szCs w:val="24"/>
                <w:lang w:val="sq-AL"/>
              </w:rPr>
            </w:pPr>
          </w:p>
        </w:tc>
      </w:tr>
      <w:tr w:rsidR="006F23F5" w:rsidRPr="006F23F5" w14:paraId="38D678E7" w14:textId="77777777" w:rsidTr="0044744B">
        <w:tc>
          <w:tcPr>
            <w:tcW w:w="9576" w:type="dxa"/>
          </w:tcPr>
          <w:p w14:paraId="5EC7FA34" w14:textId="77777777" w:rsidR="006F23F5" w:rsidRPr="006F23F5" w:rsidRDefault="006F23F5" w:rsidP="006F23F5">
            <w:pPr>
              <w:rPr>
                <w:rFonts w:eastAsia="MS Mincho"/>
                <w:bCs/>
                <w:sz w:val="24"/>
                <w:szCs w:val="24"/>
                <w:lang w:val="sq-AL"/>
              </w:rPr>
            </w:pPr>
          </w:p>
        </w:tc>
      </w:tr>
      <w:tr w:rsidR="006F23F5" w:rsidRPr="006F23F5" w14:paraId="065ED388" w14:textId="77777777" w:rsidTr="0044744B">
        <w:tc>
          <w:tcPr>
            <w:tcW w:w="9576" w:type="dxa"/>
          </w:tcPr>
          <w:p w14:paraId="16E911DC" w14:textId="77777777" w:rsidR="006F23F5" w:rsidRPr="006F23F5" w:rsidRDefault="006F23F5" w:rsidP="006F23F5">
            <w:pPr>
              <w:rPr>
                <w:rFonts w:eastAsia="MS Mincho"/>
                <w:bCs/>
                <w:sz w:val="24"/>
                <w:szCs w:val="24"/>
                <w:lang w:val="sq-AL"/>
              </w:rPr>
            </w:pPr>
          </w:p>
        </w:tc>
      </w:tr>
    </w:tbl>
    <w:p w14:paraId="7EE5BB2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4E48E01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CC8C869"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DBD54FD"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3723685"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4FA2402B"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E847FC6"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5C2693B6"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4EFDA394"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700CD132" w14:textId="4D06FA44" w:rsidR="006F23F5" w:rsidRPr="00E43F37" w:rsidRDefault="006F23F5" w:rsidP="00E43F37">
      <w:pPr>
        <w:spacing w:after="0" w:line="240" w:lineRule="auto"/>
        <w:jc w:val="both"/>
        <w:rPr>
          <w:rFonts w:ascii="Times New Roman" w:eastAsia="MS Mincho" w:hAnsi="Times New Roman" w:cs="Times New Roman"/>
          <w:b/>
          <w:bCs/>
          <w:i/>
          <w:kern w:val="0"/>
          <w:sz w:val="24"/>
          <w:szCs w:val="24"/>
          <w:lang w:val="sq-AL"/>
          <w14:ligatures w14:val="none"/>
        </w:rPr>
      </w:pPr>
      <w:r w:rsidRPr="006F23F5">
        <w:rPr>
          <w:rFonts w:ascii="Times New Roman" w:eastAsia="MS Mincho" w:hAnsi="Times New Roman" w:cs="Times New Roman"/>
          <w:b/>
          <w:bCs/>
          <w:i/>
          <w:kern w:val="0"/>
          <w:sz w:val="24"/>
          <w:szCs w:val="24"/>
          <w:lang w:val="sq-AL"/>
          <w14:ligatures w14:val="none"/>
        </w:rPr>
        <w:t>Faleminderit për interesimin tuaj për të punuar me Fondacionin për Menaxhimin e Butrintit</w:t>
      </w:r>
    </w:p>
    <w:p w14:paraId="5A647511" w14:textId="77777777" w:rsidR="006F23F5" w:rsidRDefault="006F23F5" w:rsidP="00F4467B">
      <w:pPr>
        <w:spacing w:line="360" w:lineRule="auto"/>
        <w:jc w:val="both"/>
        <w:rPr>
          <w:rFonts w:ascii="Arial" w:hAnsi="Arial" w:cs="Arial"/>
          <w:sz w:val="24"/>
          <w:szCs w:val="24"/>
          <w:lang w:val="sq-AL"/>
        </w:rPr>
      </w:pPr>
    </w:p>
    <w:sectPr w:rsidR="006F23F5" w:rsidSect="00B05895">
      <w:headerReference w:type="default" r:id="rId13"/>
      <w:footerReference w:type="default" r:id="rId14"/>
      <w:pgSz w:w="11909" w:h="16834"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2ADAD" w14:textId="77777777" w:rsidR="00337ED7" w:rsidRDefault="00337ED7" w:rsidP="0076644B">
      <w:pPr>
        <w:spacing w:after="0" w:line="240" w:lineRule="auto"/>
      </w:pPr>
      <w:r>
        <w:separator/>
      </w:r>
    </w:p>
  </w:endnote>
  <w:endnote w:type="continuationSeparator" w:id="0">
    <w:p w14:paraId="0478D067" w14:textId="77777777" w:rsidR="00337ED7" w:rsidRDefault="00337ED7" w:rsidP="0076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FS Albert Pro">
    <w:altName w:val="Calibri"/>
    <w:charset w:val="00"/>
    <w:family w:val="auto"/>
    <w:pitch w:val="variable"/>
    <w:sig w:usb0="A00002A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564950"/>
      <w:docPartObj>
        <w:docPartGallery w:val="Page Numbers (Bottom of Page)"/>
        <w:docPartUnique/>
      </w:docPartObj>
    </w:sdtPr>
    <w:sdtEndPr>
      <w:rPr>
        <w:noProof/>
      </w:rPr>
    </w:sdtEndPr>
    <w:sdtContent>
      <w:p w14:paraId="57185DBD" w14:textId="04DC238A" w:rsidR="00875F61" w:rsidRDefault="00875F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FACF3" w14:textId="77777777" w:rsidR="00875F61" w:rsidRDefault="0087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6CB17" w14:textId="77777777" w:rsidR="00337ED7" w:rsidRDefault="00337ED7" w:rsidP="0076644B">
      <w:pPr>
        <w:spacing w:after="0" w:line="240" w:lineRule="auto"/>
      </w:pPr>
      <w:r>
        <w:separator/>
      </w:r>
    </w:p>
  </w:footnote>
  <w:footnote w:type="continuationSeparator" w:id="0">
    <w:p w14:paraId="59E5DCCD" w14:textId="77777777" w:rsidR="00337ED7" w:rsidRDefault="00337ED7" w:rsidP="0076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71B5" w14:textId="77777777" w:rsidR="005669D9" w:rsidRPr="005669D9" w:rsidRDefault="005669D9" w:rsidP="005669D9">
    <w:pPr>
      <w:pStyle w:val="Header"/>
      <w:jc w:val="center"/>
      <w:rPr>
        <w:i/>
        <w:iCs/>
      </w:rPr>
    </w:pPr>
  </w:p>
  <w:p w14:paraId="030514A8" w14:textId="1AD832CC" w:rsidR="005669D9" w:rsidRPr="005669D9" w:rsidRDefault="005669D9" w:rsidP="005669D9">
    <w:pPr>
      <w:pStyle w:val="Header"/>
      <w:jc w:val="center"/>
      <w:rPr>
        <w:rFonts w:ascii="Times New Roman" w:hAnsi="Times New Roman"/>
        <w:i/>
        <w:iCs/>
        <w:sz w:val="20"/>
        <w:szCs w:val="20"/>
      </w:rPr>
    </w:pPr>
    <w:r w:rsidRPr="005669D9">
      <w:rPr>
        <w:rFonts w:ascii="Times New Roman" w:hAnsi="Times New Roman"/>
        <w:i/>
        <w:iCs/>
        <w:sz w:val="20"/>
        <w:szCs w:val="20"/>
      </w:rPr>
      <w:t>Fondacioni për Menaxhimin e Butrintit</w:t>
    </w:r>
  </w:p>
  <w:tbl>
    <w:tblPr>
      <w:tblStyle w:val="TableGrid"/>
      <w:tblW w:w="0" w:type="auto"/>
      <w:tblLook w:val="04A0" w:firstRow="1" w:lastRow="0" w:firstColumn="1" w:lastColumn="0" w:noHBand="0" w:noVBand="1"/>
    </w:tblPr>
    <w:tblGrid>
      <w:gridCol w:w="4509"/>
      <w:gridCol w:w="4510"/>
    </w:tblGrid>
    <w:tr w:rsidR="005669D9" w14:paraId="4A449494" w14:textId="77777777" w:rsidTr="005669D9">
      <w:tc>
        <w:tcPr>
          <w:tcW w:w="4509" w:type="dxa"/>
        </w:tcPr>
        <w:p w14:paraId="47476513" w14:textId="35DC47DA"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Vendndodhja</w:t>
          </w:r>
          <w:r w:rsidRPr="005669D9">
            <w:rPr>
              <w:rFonts w:ascii="Times New Roman" w:hAnsi="Times New Roman"/>
              <w:sz w:val="20"/>
              <w:szCs w:val="20"/>
              <w:lang w:val="sq"/>
            </w:rPr>
            <w:t>: Butrint</w:t>
          </w:r>
        </w:p>
      </w:tc>
      <w:tc>
        <w:tcPr>
          <w:tcW w:w="4510" w:type="dxa"/>
        </w:tcPr>
        <w:p w14:paraId="18FD58CE" w14:textId="2F2457A7"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Tenderi </w:t>
          </w:r>
          <w:r w:rsidRPr="005669D9">
            <w:rPr>
              <w:rFonts w:ascii="Times New Roman" w:hAnsi="Times New Roman"/>
              <w:b/>
              <w:sz w:val="20"/>
              <w:szCs w:val="20"/>
              <w:lang w:val="en-GB"/>
            </w:rPr>
            <w:t xml:space="preserve">№ </w:t>
          </w:r>
          <w:r w:rsidRPr="005669D9">
            <w:rPr>
              <w:rFonts w:ascii="Times New Roman" w:hAnsi="Times New Roman"/>
              <w:sz w:val="20"/>
              <w:szCs w:val="20"/>
              <w:lang w:val="sq"/>
            </w:rPr>
            <w:t xml:space="preserve">: </w:t>
          </w:r>
          <w:r w:rsidRPr="005669D9">
            <w:rPr>
              <w:rFonts w:ascii="Times New Roman" w:hAnsi="Times New Roman"/>
              <w:sz w:val="20"/>
              <w:szCs w:val="20"/>
              <w:lang w:val="sq"/>
            </w:rPr>
            <w:tab/>
            <w:t>00</w:t>
          </w:r>
          <w:r w:rsidR="000E6500">
            <w:rPr>
              <w:rFonts w:ascii="Times New Roman" w:hAnsi="Times New Roman"/>
              <w:sz w:val="20"/>
              <w:szCs w:val="20"/>
              <w:lang w:val="sq"/>
            </w:rPr>
            <w:t>9</w:t>
          </w:r>
          <w:r w:rsidRPr="005669D9">
            <w:rPr>
              <w:rFonts w:ascii="Times New Roman" w:hAnsi="Times New Roman"/>
              <w:sz w:val="20"/>
              <w:szCs w:val="20"/>
              <w:lang w:val="sq"/>
            </w:rPr>
            <w:t>/2025</w:t>
          </w:r>
        </w:p>
      </w:tc>
    </w:tr>
    <w:tr w:rsidR="005669D9" w14:paraId="59595AF1" w14:textId="77777777" w:rsidTr="005669D9">
      <w:tc>
        <w:tcPr>
          <w:tcW w:w="4509" w:type="dxa"/>
        </w:tcPr>
        <w:p w14:paraId="4404BF04" w14:textId="5B4ABB15"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Projekti: </w:t>
          </w:r>
          <w:bookmarkStart w:id="13" w:name="_Hlk196733451"/>
          <w:r w:rsidRPr="005669D9">
            <w:rPr>
              <w:rFonts w:ascii="Times New Roman" w:hAnsi="Times New Roman"/>
              <w:b/>
              <w:bCs/>
              <w:sz w:val="20"/>
              <w:szCs w:val="20"/>
              <w:lang w:val="sq-AL"/>
            </w:rPr>
            <w:t>Projektimin e Platformave të Ngritura dhe të Aksesueshmërisë në Parkun Kombëtar të Butrintit</w:t>
          </w:r>
          <w:bookmarkEnd w:id="13"/>
        </w:p>
      </w:tc>
      <w:tc>
        <w:tcPr>
          <w:tcW w:w="4510" w:type="dxa"/>
        </w:tcPr>
        <w:p w14:paraId="0520E0B6" w14:textId="57CDBE6C"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Data e dorëzimit: </w:t>
          </w:r>
          <w:r w:rsidR="000E6500">
            <w:rPr>
              <w:rFonts w:ascii="Times New Roman" w:hAnsi="Times New Roman"/>
              <w:b/>
              <w:sz w:val="20"/>
              <w:szCs w:val="20"/>
              <w:lang w:val="sq"/>
            </w:rPr>
            <w:t>12 Maj 2025</w:t>
          </w:r>
        </w:p>
      </w:tc>
    </w:tr>
  </w:tbl>
  <w:p w14:paraId="3BCDB1F4" w14:textId="77777777" w:rsidR="005669D9" w:rsidRDefault="00566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6B4"/>
    <w:multiLevelType w:val="hybridMultilevel"/>
    <w:tmpl w:val="BFD266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D7B02"/>
    <w:multiLevelType w:val="multilevel"/>
    <w:tmpl w:val="02DD7B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C5AA3"/>
    <w:multiLevelType w:val="hybridMultilevel"/>
    <w:tmpl w:val="EC669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5500F"/>
    <w:multiLevelType w:val="hybridMultilevel"/>
    <w:tmpl w:val="2B18A7D0"/>
    <w:lvl w:ilvl="0" w:tplc="FB5817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EB3"/>
    <w:multiLevelType w:val="hybridMultilevel"/>
    <w:tmpl w:val="0AFCD0D2"/>
    <w:lvl w:ilvl="0" w:tplc="FB5817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42768"/>
    <w:multiLevelType w:val="hybridMultilevel"/>
    <w:tmpl w:val="EF3A2AF2"/>
    <w:lvl w:ilvl="0" w:tplc="268403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2C232A"/>
    <w:multiLevelType w:val="hybridMultilevel"/>
    <w:tmpl w:val="932A3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C1BF6"/>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FD6DE0"/>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7978DD"/>
    <w:multiLevelType w:val="multilevel"/>
    <w:tmpl w:val="35763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F44E50"/>
    <w:multiLevelType w:val="hybridMultilevel"/>
    <w:tmpl w:val="831C35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D73AE"/>
    <w:multiLevelType w:val="hybridMultilevel"/>
    <w:tmpl w:val="B2B08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C36699"/>
    <w:multiLevelType w:val="multilevel"/>
    <w:tmpl w:val="9B9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65EC4"/>
    <w:multiLevelType w:val="multilevel"/>
    <w:tmpl w:val="B60C8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11198A"/>
    <w:multiLevelType w:val="hybridMultilevel"/>
    <w:tmpl w:val="F464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F4701"/>
    <w:multiLevelType w:val="hybridMultilevel"/>
    <w:tmpl w:val="B16E3CDE"/>
    <w:lvl w:ilvl="0" w:tplc="9ADA163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40D98"/>
    <w:multiLevelType w:val="hybridMultilevel"/>
    <w:tmpl w:val="F300EF64"/>
    <w:lvl w:ilvl="0" w:tplc="9B244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C6E97"/>
    <w:multiLevelType w:val="hybridMultilevel"/>
    <w:tmpl w:val="E748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E04CC"/>
    <w:multiLevelType w:val="hybridMultilevel"/>
    <w:tmpl w:val="69DCA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52833"/>
    <w:multiLevelType w:val="multilevel"/>
    <w:tmpl w:val="DA245B3A"/>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F073C5"/>
    <w:multiLevelType w:val="multilevel"/>
    <w:tmpl w:val="26F073C5"/>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7117BD5"/>
    <w:multiLevelType w:val="hybridMultilevel"/>
    <w:tmpl w:val="B554C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35D8B"/>
    <w:multiLevelType w:val="hybridMultilevel"/>
    <w:tmpl w:val="966A0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6293B"/>
    <w:multiLevelType w:val="hybridMultilevel"/>
    <w:tmpl w:val="483A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D1BBA"/>
    <w:multiLevelType w:val="hybridMultilevel"/>
    <w:tmpl w:val="A1C469EE"/>
    <w:lvl w:ilvl="0" w:tplc="13D635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5B93802"/>
    <w:multiLevelType w:val="hybridMultilevel"/>
    <w:tmpl w:val="66D8CD7C"/>
    <w:lvl w:ilvl="0" w:tplc="AE30F59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324F17"/>
    <w:multiLevelType w:val="multilevel"/>
    <w:tmpl w:val="DA429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F04406"/>
    <w:multiLevelType w:val="multilevel"/>
    <w:tmpl w:val="9BACC584"/>
    <w:lvl w:ilvl="0">
      <w:start w:val="1"/>
      <w:numFmt w:val="decimal"/>
      <w:lvlText w:val="%1"/>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Zero"/>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373B2182"/>
    <w:multiLevelType w:val="multilevel"/>
    <w:tmpl w:val="585C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4E79B4"/>
    <w:multiLevelType w:val="hybridMultilevel"/>
    <w:tmpl w:val="2AB85A1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606B0C"/>
    <w:multiLevelType w:val="multilevel"/>
    <w:tmpl w:val="38606B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B61406A"/>
    <w:multiLevelType w:val="multilevel"/>
    <w:tmpl w:val="D66E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641139"/>
    <w:multiLevelType w:val="multilevel"/>
    <w:tmpl w:val="CAD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C963A1"/>
    <w:multiLevelType w:val="hybridMultilevel"/>
    <w:tmpl w:val="90384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0F0D8D"/>
    <w:multiLevelType w:val="hybridMultilevel"/>
    <w:tmpl w:val="CE4CB3F4"/>
    <w:lvl w:ilvl="0" w:tplc="1A5A3F7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6932D6E"/>
    <w:multiLevelType w:val="multilevel"/>
    <w:tmpl w:val="46932D6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426"/>
        </w:tabs>
        <w:ind w:left="1426" w:hanging="360"/>
      </w:pPr>
      <w:rPr>
        <w:rFonts w:ascii="Courier New" w:hAnsi="Courier New" w:hint="default"/>
      </w:rPr>
    </w:lvl>
    <w:lvl w:ilvl="2">
      <w:start w:val="1"/>
      <w:numFmt w:val="bullet"/>
      <w:lvlText w:val=""/>
      <w:lvlJc w:val="left"/>
      <w:pPr>
        <w:tabs>
          <w:tab w:val="left" w:pos="2146"/>
        </w:tabs>
        <w:ind w:left="2146" w:hanging="360"/>
      </w:pPr>
      <w:rPr>
        <w:rFonts w:ascii="Wingdings" w:hAnsi="Wingdings" w:hint="default"/>
      </w:rPr>
    </w:lvl>
    <w:lvl w:ilvl="3">
      <w:start w:val="1"/>
      <w:numFmt w:val="bullet"/>
      <w:lvlText w:val=""/>
      <w:lvlJc w:val="left"/>
      <w:pPr>
        <w:tabs>
          <w:tab w:val="left" w:pos="2866"/>
        </w:tabs>
        <w:ind w:left="2866" w:hanging="360"/>
      </w:pPr>
      <w:rPr>
        <w:rFonts w:ascii="Symbol" w:hAnsi="Symbol" w:hint="default"/>
      </w:rPr>
    </w:lvl>
    <w:lvl w:ilvl="4">
      <w:start w:val="1"/>
      <w:numFmt w:val="bullet"/>
      <w:lvlText w:val="o"/>
      <w:lvlJc w:val="left"/>
      <w:pPr>
        <w:tabs>
          <w:tab w:val="left" w:pos="3586"/>
        </w:tabs>
        <w:ind w:left="3586" w:hanging="360"/>
      </w:pPr>
      <w:rPr>
        <w:rFonts w:ascii="Courier New" w:hAnsi="Courier New" w:hint="default"/>
      </w:rPr>
    </w:lvl>
    <w:lvl w:ilvl="5">
      <w:start w:val="1"/>
      <w:numFmt w:val="bullet"/>
      <w:lvlText w:val=""/>
      <w:lvlJc w:val="left"/>
      <w:pPr>
        <w:tabs>
          <w:tab w:val="left" w:pos="4306"/>
        </w:tabs>
        <w:ind w:left="4306" w:hanging="360"/>
      </w:pPr>
      <w:rPr>
        <w:rFonts w:ascii="Wingdings" w:hAnsi="Wingdings" w:hint="default"/>
      </w:rPr>
    </w:lvl>
    <w:lvl w:ilvl="6">
      <w:start w:val="1"/>
      <w:numFmt w:val="bullet"/>
      <w:lvlText w:val=""/>
      <w:lvlJc w:val="left"/>
      <w:pPr>
        <w:tabs>
          <w:tab w:val="left" w:pos="5026"/>
        </w:tabs>
        <w:ind w:left="5026" w:hanging="360"/>
      </w:pPr>
      <w:rPr>
        <w:rFonts w:ascii="Symbol" w:hAnsi="Symbol" w:hint="default"/>
      </w:rPr>
    </w:lvl>
    <w:lvl w:ilvl="7">
      <w:start w:val="1"/>
      <w:numFmt w:val="bullet"/>
      <w:lvlText w:val="o"/>
      <w:lvlJc w:val="left"/>
      <w:pPr>
        <w:tabs>
          <w:tab w:val="left" w:pos="5746"/>
        </w:tabs>
        <w:ind w:left="5746" w:hanging="360"/>
      </w:pPr>
      <w:rPr>
        <w:rFonts w:ascii="Courier New" w:hAnsi="Courier New" w:hint="default"/>
      </w:rPr>
    </w:lvl>
    <w:lvl w:ilvl="8">
      <w:start w:val="1"/>
      <w:numFmt w:val="bullet"/>
      <w:lvlText w:val=""/>
      <w:lvlJc w:val="left"/>
      <w:pPr>
        <w:tabs>
          <w:tab w:val="left" w:pos="6466"/>
        </w:tabs>
        <w:ind w:left="6466" w:hanging="360"/>
      </w:pPr>
      <w:rPr>
        <w:rFonts w:ascii="Wingdings" w:hAnsi="Wingdings" w:hint="default"/>
      </w:rPr>
    </w:lvl>
  </w:abstractNum>
  <w:abstractNum w:abstractNumId="36" w15:restartNumberingAfterBreak="0">
    <w:nsid w:val="49D35EC4"/>
    <w:multiLevelType w:val="multilevel"/>
    <w:tmpl w:val="49D35EC4"/>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49D6F0B9"/>
    <w:multiLevelType w:val="multilevel"/>
    <w:tmpl w:val="49D6F0B9"/>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8A11E1"/>
    <w:multiLevelType w:val="multilevel"/>
    <w:tmpl w:val="4C8A11E1"/>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E846001"/>
    <w:multiLevelType w:val="multilevel"/>
    <w:tmpl w:val="4E84600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40" w15:restartNumberingAfterBreak="0">
    <w:nsid w:val="530B07D2"/>
    <w:multiLevelType w:val="hybridMultilevel"/>
    <w:tmpl w:val="6CB84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15E1C"/>
    <w:multiLevelType w:val="hybridMultilevel"/>
    <w:tmpl w:val="7490539C"/>
    <w:lvl w:ilvl="0" w:tplc="3842B3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797D02"/>
    <w:multiLevelType w:val="hybridMultilevel"/>
    <w:tmpl w:val="E58816C4"/>
    <w:lvl w:ilvl="0" w:tplc="11B23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D93EC8"/>
    <w:multiLevelType w:val="hybridMultilevel"/>
    <w:tmpl w:val="7A0E0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CB31AA"/>
    <w:multiLevelType w:val="hybridMultilevel"/>
    <w:tmpl w:val="FA38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4B2D06"/>
    <w:multiLevelType w:val="multilevel"/>
    <w:tmpl w:val="81E25110"/>
    <w:lvl w:ilvl="0">
      <w:start w:val="1"/>
      <w:numFmt w:val="decimal"/>
      <w:lvlText w:val="%1."/>
      <w:lvlJc w:val="left"/>
      <w:pPr>
        <w:ind w:left="540" w:hanging="360"/>
      </w:pPr>
      <w:rPr>
        <w:rFonts w:ascii="FS Albert Pro" w:hAnsi="FS Albert Pro" w:hint="default"/>
        <w:color w:val="004F88"/>
      </w:rPr>
    </w:lvl>
    <w:lvl w:ilvl="1">
      <w:start w:val="1"/>
      <w:numFmt w:val="decimal"/>
      <w:isLgl/>
      <w:lvlText w:val="%1.%2"/>
      <w:lvlJc w:val="left"/>
      <w:pPr>
        <w:ind w:left="81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FA4F6B"/>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18B557B"/>
    <w:multiLevelType w:val="hybridMultilevel"/>
    <w:tmpl w:val="903841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912FFA"/>
    <w:multiLevelType w:val="multilevel"/>
    <w:tmpl w:val="61912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61CD51E6"/>
    <w:multiLevelType w:val="hybridMultilevel"/>
    <w:tmpl w:val="B4C0A88E"/>
    <w:lvl w:ilvl="0" w:tplc="522A98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2A07264"/>
    <w:multiLevelType w:val="hybridMultilevel"/>
    <w:tmpl w:val="6A8E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2B57F0F"/>
    <w:multiLevelType w:val="hybridMultilevel"/>
    <w:tmpl w:val="0F880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5F0402"/>
    <w:multiLevelType w:val="hybridMultilevel"/>
    <w:tmpl w:val="0F88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AA5628"/>
    <w:multiLevelType w:val="multilevel"/>
    <w:tmpl w:val="21A4D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B9A35EF"/>
    <w:multiLevelType w:val="hybridMultilevel"/>
    <w:tmpl w:val="8AF4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1A3A62"/>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05F2E16"/>
    <w:multiLevelType w:val="hybridMultilevel"/>
    <w:tmpl w:val="8A0C7E82"/>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7" w15:restartNumberingAfterBreak="0">
    <w:nsid w:val="706A6A85"/>
    <w:multiLevelType w:val="hybridMultilevel"/>
    <w:tmpl w:val="A6AE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AB2B68"/>
    <w:multiLevelType w:val="hybridMultilevel"/>
    <w:tmpl w:val="4DAE851C"/>
    <w:lvl w:ilvl="0" w:tplc="041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7C55B4"/>
    <w:multiLevelType w:val="hybridMultilevel"/>
    <w:tmpl w:val="E73A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A4181A"/>
    <w:multiLevelType w:val="hybridMultilevel"/>
    <w:tmpl w:val="96D8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077634">
    <w:abstractNumId w:val="19"/>
  </w:num>
  <w:num w:numId="2" w16cid:durableId="1746103925">
    <w:abstractNumId w:val="23"/>
  </w:num>
  <w:num w:numId="3" w16cid:durableId="1576280201">
    <w:abstractNumId w:val="16"/>
  </w:num>
  <w:num w:numId="4" w16cid:durableId="1952979096">
    <w:abstractNumId w:val="59"/>
  </w:num>
  <w:num w:numId="5" w16cid:durableId="1863665917">
    <w:abstractNumId w:val="53"/>
  </w:num>
  <w:num w:numId="6" w16cid:durableId="959149486">
    <w:abstractNumId w:val="58"/>
  </w:num>
  <w:num w:numId="7" w16cid:durableId="1990208334">
    <w:abstractNumId w:val="56"/>
  </w:num>
  <w:num w:numId="8" w16cid:durableId="400831398">
    <w:abstractNumId w:val="50"/>
  </w:num>
  <w:num w:numId="9" w16cid:durableId="1513760606">
    <w:abstractNumId w:val="40"/>
  </w:num>
  <w:num w:numId="10" w16cid:durableId="1721243955">
    <w:abstractNumId w:val="2"/>
  </w:num>
  <w:num w:numId="11" w16cid:durableId="402878219">
    <w:abstractNumId w:val="11"/>
  </w:num>
  <w:num w:numId="12" w16cid:durableId="780611050">
    <w:abstractNumId w:val="6"/>
  </w:num>
  <w:num w:numId="13" w16cid:durableId="243730168">
    <w:abstractNumId w:val="29"/>
  </w:num>
  <w:num w:numId="14" w16cid:durableId="764959716">
    <w:abstractNumId w:val="44"/>
  </w:num>
  <w:num w:numId="15" w16cid:durableId="1141118283">
    <w:abstractNumId w:val="60"/>
  </w:num>
  <w:num w:numId="16" w16cid:durableId="1304233246">
    <w:abstractNumId w:val="13"/>
  </w:num>
  <w:num w:numId="17" w16cid:durableId="137919228">
    <w:abstractNumId w:val="33"/>
  </w:num>
  <w:num w:numId="18" w16cid:durableId="829515804">
    <w:abstractNumId w:val="42"/>
  </w:num>
  <w:num w:numId="19" w16cid:durableId="1895314757">
    <w:abstractNumId w:val="45"/>
  </w:num>
  <w:num w:numId="20" w16cid:durableId="1034571906">
    <w:abstractNumId w:val="47"/>
  </w:num>
  <w:num w:numId="21" w16cid:durableId="1077559698">
    <w:abstractNumId w:val="4"/>
  </w:num>
  <w:num w:numId="22" w16cid:durableId="1178696724">
    <w:abstractNumId w:val="22"/>
  </w:num>
  <w:num w:numId="23" w16cid:durableId="1487431175">
    <w:abstractNumId w:val="14"/>
  </w:num>
  <w:num w:numId="24" w16cid:durableId="1975987590">
    <w:abstractNumId w:val="52"/>
  </w:num>
  <w:num w:numId="25" w16cid:durableId="929200602">
    <w:abstractNumId w:val="3"/>
  </w:num>
  <w:num w:numId="26" w16cid:durableId="713503678">
    <w:abstractNumId w:val="34"/>
  </w:num>
  <w:num w:numId="27" w16cid:durableId="114519295">
    <w:abstractNumId w:val="49"/>
  </w:num>
  <w:num w:numId="28" w16cid:durableId="163207919">
    <w:abstractNumId w:val="54"/>
  </w:num>
  <w:num w:numId="29" w16cid:durableId="925261049">
    <w:abstractNumId w:val="51"/>
  </w:num>
  <w:num w:numId="30" w16cid:durableId="587928820">
    <w:abstractNumId w:val="0"/>
  </w:num>
  <w:num w:numId="31" w16cid:durableId="21444730">
    <w:abstractNumId w:val="32"/>
  </w:num>
  <w:num w:numId="32" w16cid:durableId="1584685164">
    <w:abstractNumId w:val="31"/>
  </w:num>
  <w:num w:numId="33" w16cid:durableId="1538929351">
    <w:abstractNumId w:val="12"/>
  </w:num>
  <w:num w:numId="34" w16cid:durableId="1913074967">
    <w:abstractNumId w:val="28"/>
  </w:num>
  <w:num w:numId="35" w16cid:durableId="1469861316">
    <w:abstractNumId w:val="7"/>
  </w:num>
  <w:num w:numId="36" w16cid:durableId="1784183206">
    <w:abstractNumId w:val="9"/>
  </w:num>
  <w:num w:numId="37" w16cid:durableId="2108235880">
    <w:abstractNumId w:val="46"/>
  </w:num>
  <w:num w:numId="38" w16cid:durableId="1189022372">
    <w:abstractNumId w:val="26"/>
  </w:num>
  <w:num w:numId="39" w16cid:durableId="1946039573">
    <w:abstractNumId w:val="55"/>
  </w:num>
  <w:num w:numId="40" w16cid:durableId="1849444560">
    <w:abstractNumId w:val="8"/>
  </w:num>
  <w:num w:numId="41" w16cid:durableId="1978875365">
    <w:abstractNumId w:val="43"/>
  </w:num>
  <w:num w:numId="42" w16cid:durableId="125009540">
    <w:abstractNumId w:val="57"/>
  </w:num>
  <w:num w:numId="43" w16cid:durableId="147786482">
    <w:abstractNumId w:val="27"/>
  </w:num>
  <w:num w:numId="44" w16cid:durableId="3087542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6786954">
    <w:abstractNumId w:val="24"/>
  </w:num>
  <w:num w:numId="46" w16cid:durableId="592931697">
    <w:abstractNumId w:val="5"/>
  </w:num>
  <w:num w:numId="47" w16cid:durableId="531378271">
    <w:abstractNumId w:val="25"/>
  </w:num>
  <w:num w:numId="48" w16cid:durableId="1948730866">
    <w:abstractNumId w:val="18"/>
  </w:num>
  <w:num w:numId="49" w16cid:durableId="1470902906">
    <w:abstractNumId w:val="15"/>
  </w:num>
  <w:num w:numId="50" w16cid:durableId="630475854">
    <w:abstractNumId w:val="10"/>
  </w:num>
  <w:num w:numId="51" w16cid:durableId="1127358586">
    <w:abstractNumId w:val="21"/>
  </w:num>
  <w:num w:numId="52" w16cid:durableId="673412581">
    <w:abstractNumId w:val="17"/>
  </w:num>
  <w:num w:numId="53" w16cid:durableId="130027914">
    <w:abstractNumId w:val="30"/>
  </w:num>
  <w:num w:numId="54" w16cid:durableId="1523665270">
    <w:abstractNumId w:val="48"/>
  </w:num>
  <w:num w:numId="55" w16cid:durableId="496506288">
    <w:abstractNumId w:val="37"/>
  </w:num>
  <w:num w:numId="56" w16cid:durableId="1972860565">
    <w:abstractNumId w:val="36"/>
  </w:num>
  <w:num w:numId="57" w16cid:durableId="1644847798">
    <w:abstractNumId w:val="41"/>
  </w:num>
  <w:num w:numId="58" w16cid:durableId="730422854">
    <w:abstractNumId w:val="1"/>
  </w:num>
  <w:num w:numId="59" w16cid:durableId="933780509">
    <w:abstractNumId w:val="38"/>
  </w:num>
  <w:num w:numId="60" w16cid:durableId="548420333">
    <w:abstractNumId w:val="20"/>
  </w:num>
  <w:num w:numId="61" w16cid:durableId="1481072044">
    <w:abstractNumId w:val="39"/>
  </w:num>
  <w:num w:numId="62" w16cid:durableId="45367103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D"/>
    <w:rsid w:val="00002A10"/>
    <w:rsid w:val="00007AA1"/>
    <w:rsid w:val="00010CF4"/>
    <w:rsid w:val="00010DDF"/>
    <w:rsid w:val="000123B1"/>
    <w:rsid w:val="00014CBE"/>
    <w:rsid w:val="00015782"/>
    <w:rsid w:val="00015BA4"/>
    <w:rsid w:val="00022F67"/>
    <w:rsid w:val="0002371F"/>
    <w:rsid w:val="0003104F"/>
    <w:rsid w:val="00031F68"/>
    <w:rsid w:val="000350D7"/>
    <w:rsid w:val="000421C6"/>
    <w:rsid w:val="000436C1"/>
    <w:rsid w:val="00050B41"/>
    <w:rsid w:val="00054F2B"/>
    <w:rsid w:val="00055F72"/>
    <w:rsid w:val="000568DC"/>
    <w:rsid w:val="00056FCA"/>
    <w:rsid w:val="0005730E"/>
    <w:rsid w:val="00057B28"/>
    <w:rsid w:val="00062195"/>
    <w:rsid w:val="00063111"/>
    <w:rsid w:val="0006325D"/>
    <w:rsid w:val="00067A2B"/>
    <w:rsid w:val="00071527"/>
    <w:rsid w:val="00071AB7"/>
    <w:rsid w:val="00076E50"/>
    <w:rsid w:val="000773DA"/>
    <w:rsid w:val="00084CA4"/>
    <w:rsid w:val="0009089F"/>
    <w:rsid w:val="000A0856"/>
    <w:rsid w:val="000A2256"/>
    <w:rsid w:val="000A3EEF"/>
    <w:rsid w:val="000A4309"/>
    <w:rsid w:val="000A7A68"/>
    <w:rsid w:val="000B7FBA"/>
    <w:rsid w:val="000C4C6E"/>
    <w:rsid w:val="000D0820"/>
    <w:rsid w:val="000D1FBB"/>
    <w:rsid w:val="000D5665"/>
    <w:rsid w:val="000E1AD1"/>
    <w:rsid w:val="000E5986"/>
    <w:rsid w:val="000E6500"/>
    <w:rsid w:val="000F43B0"/>
    <w:rsid w:val="000F6725"/>
    <w:rsid w:val="000F75D9"/>
    <w:rsid w:val="00100DB1"/>
    <w:rsid w:val="00101E8A"/>
    <w:rsid w:val="00105AA7"/>
    <w:rsid w:val="00107FE8"/>
    <w:rsid w:val="00110922"/>
    <w:rsid w:val="00115E3F"/>
    <w:rsid w:val="00120FF8"/>
    <w:rsid w:val="00123225"/>
    <w:rsid w:val="00124EC7"/>
    <w:rsid w:val="00124EFA"/>
    <w:rsid w:val="001251E3"/>
    <w:rsid w:val="00132153"/>
    <w:rsid w:val="00141637"/>
    <w:rsid w:val="001416CE"/>
    <w:rsid w:val="00144FF5"/>
    <w:rsid w:val="00161E31"/>
    <w:rsid w:val="00162235"/>
    <w:rsid w:val="0017606C"/>
    <w:rsid w:val="00176D20"/>
    <w:rsid w:val="00177569"/>
    <w:rsid w:val="001822FA"/>
    <w:rsid w:val="0018349D"/>
    <w:rsid w:val="00183968"/>
    <w:rsid w:val="00184E3C"/>
    <w:rsid w:val="0019327E"/>
    <w:rsid w:val="00197511"/>
    <w:rsid w:val="001A1897"/>
    <w:rsid w:val="001A5D8A"/>
    <w:rsid w:val="001B37BC"/>
    <w:rsid w:val="001B3887"/>
    <w:rsid w:val="001B59A4"/>
    <w:rsid w:val="001B5D56"/>
    <w:rsid w:val="001C4CED"/>
    <w:rsid w:val="001C55BE"/>
    <w:rsid w:val="001C5A82"/>
    <w:rsid w:val="001D047C"/>
    <w:rsid w:val="001E152A"/>
    <w:rsid w:val="001E2E4B"/>
    <w:rsid w:val="001E3A51"/>
    <w:rsid w:val="001E3D6C"/>
    <w:rsid w:val="001E5526"/>
    <w:rsid w:val="001E6127"/>
    <w:rsid w:val="001E69EB"/>
    <w:rsid w:val="001F3744"/>
    <w:rsid w:val="001F6969"/>
    <w:rsid w:val="002000CA"/>
    <w:rsid w:val="00204002"/>
    <w:rsid w:val="00205428"/>
    <w:rsid w:val="0020774E"/>
    <w:rsid w:val="002159AE"/>
    <w:rsid w:val="00216B6C"/>
    <w:rsid w:val="0022078E"/>
    <w:rsid w:val="00220A3C"/>
    <w:rsid w:val="00223F84"/>
    <w:rsid w:val="002251B1"/>
    <w:rsid w:val="00226C40"/>
    <w:rsid w:val="002302C6"/>
    <w:rsid w:val="00232650"/>
    <w:rsid w:val="0024286A"/>
    <w:rsid w:val="00242D65"/>
    <w:rsid w:val="00244F3A"/>
    <w:rsid w:val="00247856"/>
    <w:rsid w:val="0025135D"/>
    <w:rsid w:val="002538FE"/>
    <w:rsid w:val="00263188"/>
    <w:rsid w:val="0027031C"/>
    <w:rsid w:val="0028089D"/>
    <w:rsid w:val="00283A63"/>
    <w:rsid w:val="00287FE6"/>
    <w:rsid w:val="00290326"/>
    <w:rsid w:val="00296E30"/>
    <w:rsid w:val="002A0007"/>
    <w:rsid w:val="002A4AE0"/>
    <w:rsid w:val="002B1126"/>
    <w:rsid w:val="002B37C4"/>
    <w:rsid w:val="002B4E14"/>
    <w:rsid w:val="002B6750"/>
    <w:rsid w:val="002B7CC6"/>
    <w:rsid w:val="002C18D3"/>
    <w:rsid w:val="002C34F8"/>
    <w:rsid w:val="002C44CC"/>
    <w:rsid w:val="002C5DEA"/>
    <w:rsid w:val="002E0CB7"/>
    <w:rsid w:val="002E5571"/>
    <w:rsid w:val="002E668E"/>
    <w:rsid w:val="002E6DCF"/>
    <w:rsid w:val="002F6D3D"/>
    <w:rsid w:val="003007CF"/>
    <w:rsid w:val="00306A08"/>
    <w:rsid w:val="0031059D"/>
    <w:rsid w:val="003111D5"/>
    <w:rsid w:val="0031420F"/>
    <w:rsid w:val="00315811"/>
    <w:rsid w:val="00325C86"/>
    <w:rsid w:val="00335F92"/>
    <w:rsid w:val="00336E78"/>
    <w:rsid w:val="00337ED7"/>
    <w:rsid w:val="00342AE2"/>
    <w:rsid w:val="0034429C"/>
    <w:rsid w:val="00345BEE"/>
    <w:rsid w:val="00353D9B"/>
    <w:rsid w:val="00360BCB"/>
    <w:rsid w:val="00363E55"/>
    <w:rsid w:val="00364877"/>
    <w:rsid w:val="00364B87"/>
    <w:rsid w:val="00364C8E"/>
    <w:rsid w:val="00365620"/>
    <w:rsid w:val="00370AC8"/>
    <w:rsid w:val="0037585B"/>
    <w:rsid w:val="003778F9"/>
    <w:rsid w:val="00382F8F"/>
    <w:rsid w:val="003846C2"/>
    <w:rsid w:val="003849DE"/>
    <w:rsid w:val="00387D7F"/>
    <w:rsid w:val="00393ADE"/>
    <w:rsid w:val="003A09B5"/>
    <w:rsid w:val="003A0A91"/>
    <w:rsid w:val="003A2692"/>
    <w:rsid w:val="003B727E"/>
    <w:rsid w:val="003D00A3"/>
    <w:rsid w:val="003D2126"/>
    <w:rsid w:val="003D5E15"/>
    <w:rsid w:val="003E41CF"/>
    <w:rsid w:val="003F661F"/>
    <w:rsid w:val="00400A62"/>
    <w:rsid w:val="0041034A"/>
    <w:rsid w:val="00415F36"/>
    <w:rsid w:val="004166A2"/>
    <w:rsid w:val="00423AA1"/>
    <w:rsid w:val="00424D26"/>
    <w:rsid w:val="00424E5F"/>
    <w:rsid w:val="004265DD"/>
    <w:rsid w:val="00427EA9"/>
    <w:rsid w:val="004312BF"/>
    <w:rsid w:val="004315E5"/>
    <w:rsid w:val="00436512"/>
    <w:rsid w:val="0043678C"/>
    <w:rsid w:val="00443938"/>
    <w:rsid w:val="00450F16"/>
    <w:rsid w:val="00452236"/>
    <w:rsid w:val="004552D3"/>
    <w:rsid w:val="004554AD"/>
    <w:rsid w:val="00460839"/>
    <w:rsid w:val="0046485D"/>
    <w:rsid w:val="0047323F"/>
    <w:rsid w:val="00473A07"/>
    <w:rsid w:val="00485CFA"/>
    <w:rsid w:val="00487E5A"/>
    <w:rsid w:val="00491F4B"/>
    <w:rsid w:val="00492168"/>
    <w:rsid w:val="0049561E"/>
    <w:rsid w:val="004A2350"/>
    <w:rsid w:val="004A6747"/>
    <w:rsid w:val="004B2957"/>
    <w:rsid w:val="004B46B0"/>
    <w:rsid w:val="004B7902"/>
    <w:rsid w:val="004C1239"/>
    <w:rsid w:val="004C3C9A"/>
    <w:rsid w:val="004C4C20"/>
    <w:rsid w:val="004D458D"/>
    <w:rsid w:val="004E3E0A"/>
    <w:rsid w:val="004F1297"/>
    <w:rsid w:val="004F27F5"/>
    <w:rsid w:val="004F5019"/>
    <w:rsid w:val="004F6D6E"/>
    <w:rsid w:val="004F6FB3"/>
    <w:rsid w:val="00500EE3"/>
    <w:rsid w:val="0050588B"/>
    <w:rsid w:val="00506444"/>
    <w:rsid w:val="00506675"/>
    <w:rsid w:val="00507D20"/>
    <w:rsid w:val="00512DDF"/>
    <w:rsid w:val="00512E1C"/>
    <w:rsid w:val="005134B7"/>
    <w:rsid w:val="00517867"/>
    <w:rsid w:val="00517CFE"/>
    <w:rsid w:val="00520497"/>
    <w:rsid w:val="00521645"/>
    <w:rsid w:val="00525306"/>
    <w:rsid w:val="00526233"/>
    <w:rsid w:val="00530362"/>
    <w:rsid w:val="00531F63"/>
    <w:rsid w:val="005321FA"/>
    <w:rsid w:val="0053775C"/>
    <w:rsid w:val="005419E6"/>
    <w:rsid w:val="00547442"/>
    <w:rsid w:val="00552CB9"/>
    <w:rsid w:val="00556CDB"/>
    <w:rsid w:val="0055791C"/>
    <w:rsid w:val="00560806"/>
    <w:rsid w:val="005649A1"/>
    <w:rsid w:val="005669D9"/>
    <w:rsid w:val="005769C6"/>
    <w:rsid w:val="00583DF5"/>
    <w:rsid w:val="00583EAD"/>
    <w:rsid w:val="00584DD1"/>
    <w:rsid w:val="00585A14"/>
    <w:rsid w:val="00586620"/>
    <w:rsid w:val="00586661"/>
    <w:rsid w:val="005879C8"/>
    <w:rsid w:val="00591175"/>
    <w:rsid w:val="005936FA"/>
    <w:rsid w:val="00595509"/>
    <w:rsid w:val="00596492"/>
    <w:rsid w:val="005A0E55"/>
    <w:rsid w:val="005A23A2"/>
    <w:rsid w:val="005A3518"/>
    <w:rsid w:val="005B653E"/>
    <w:rsid w:val="005D33C2"/>
    <w:rsid w:val="005E22B1"/>
    <w:rsid w:val="005E4E7F"/>
    <w:rsid w:val="005E53E4"/>
    <w:rsid w:val="005F0D04"/>
    <w:rsid w:val="005F2716"/>
    <w:rsid w:val="005F3620"/>
    <w:rsid w:val="00607B94"/>
    <w:rsid w:val="00612CF6"/>
    <w:rsid w:val="0061454A"/>
    <w:rsid w:val="00621973"/>
    <w:rsid w:val="00621C2D"/>
    <w:rsid w:val="00632AC5"/>
    <w:rsid w:val="006416E7"/>
    <w:rsid w:val="00652FE2"/>
    <w:rsid w:val="00654644"/>
    <w:rsid w:val="00662E17"/>
    <w:rsid w:val="00670836"/>
    <w:rsid w:val="00672712"/>
    <w:rsid w:val="00676DD6"/>
    <w:rsid w:val="00681E99"/>
    <w:rsid w:val="00686FA5"/>
    <w:rsid w:val="006870E7"/>
    <w:rsid w:val="00691F71"/>
    <w:rsid w:val="006932F3"/>
    <w:rsid w:val="00694E60"/>
    <w:rsid w:val="0069584B"/>
    <w:rsid w:val="006A0D1A"/>
    <w:rsid w:val="006A10FE"/>
    <w:rsid w:val="006A36BF"/>
    <w:rsid w:val="006A7EB9"/>
    <w:rsid w:val="006B3161"/>
    <w:rsid w:val="006B509E"/>
    <w:rsid w:val="006C032A"/>
    <w:rsid w:val="006C5210"/>
    <w:rsid w:val="006C649A"/>
    <w:rsid w:val="006C70BF"/>
    <w:rsid w:val="006D1FCB"/>
    <w:rsid w:val="006D2215"/>
    <w:rsid w:val="006D4381"/>
    <w:rsid w:val="006E2497"/>
    <w:rsid w:val="006E36D3"/>
    <w:rsid w:val="006F23F5"/>
    <w:rsid w:val="006F3FC9"/>
    <w:rsid w:val="006F437E"/>
    <w:rsid w:val="006F575A"/>
    <w:rsid w:val="006F7CA3"/>
    <w:rsid w:val="007016AF"/>
    <w:rsid w:val="007061ED"/>
    <w:rsid w:val="007100D8"/>
    <w:rsid w:val="00712836"/>
    <w:rsid w:val="00712B4F"/>
    <w:rsid w:val="00713C38"/>
    <w:rsid w:val="00714FBE"/>
    <w:rsid w:val="00715936"/>
    <w:rsid w:val="00717DBE"/>
    <w:rsid w:val="00720D77"/>
    <w:rsid w:val="00721CBC"/>
    <w:rsid w:val="00722B51"/>
    <w:rsid w:val="00725BCE"/>
    <w:rsid w:val="007352F0"/>
    <w:rsid w:val="0073605E"/>
    <w:rsid w:val="007377F3"/>
    <w:rsid w:val="00741F9B"/>
    <w:rsid w:val="007420F2"/>
    <w:rsid w:val="00743954"/>
    <w:rsid w:val="00745D4C"/>
    <w:rsid w:val="00745E48"/>
    <w:rsid w:val="00750D71"/>
    <w:rsid w:val="0075204F"/>
    <w:rsid w:val="00755F7D"/>
    <w:rsid w:val="00757A4B"/>
    <w:rsid w:val="00760D40"/>
    <w:rsid w:val="0076104D"/>
    <w:rsid w:val="0076644B"/>
    <w:rsid w:val="00786ABF"/>
    <w:rsid w:val="00793517"/>
    <w:rsid w:val="00793BA4"/>
    <w:rsid w:val="007958DE"/>
    <w:rsid w:val="00797A7A"/>
    <w:rsid w:val="007A3672"/>
    <w:rsid w:val="007A4EDB"/>
    <w:rsid w:val="007A6112"/>
    <w:rsid w:val="007B3832"/>
    <w:rsid w:val="007B7535"/>
    <w:rsid w:val="007C244B"/>
    <w:rsid w:val="007E3504"/>
    <w:rsid w:val="007E3DD6"/>
    <w:rsid w:val="007E7EFF"/>
    <w:rsid w:val="007F0085"/>
    <w:rsid w:val="007F3CC9"/>
    <w:rsid w:val="007F7BEA"/>
    <w:rsid w:val="00803BF1"/>
    <w:rsid w:val="00804919"/>
    <w:rsid w:val="008171AC"/>
    <w:rsid w:val="008400AC"/>
    <w:rsid w:val="00843110"/>
    <w:rsid w:val="00845877"/>
    <w:rsid w:val="00845B42"/>
    <w:rsid w:val="00847F7C"/>
    <w:rsid w:val="00854654"/>
    <w:rsid w:val="00867F2C"/>
    <w:rsid w:val="00873918"/>
    <w:rsid w:val="00875F61"/>
    <w:rsid w:val="008761F1"/>
    <w:rsid w:val="0087777C"/>
    <w:rsid w:val="00877829"/>
    <w:rsid w:val="00881319"/>
    <w:rsid w:val="00884872"/>
    <w:rsid w:val="00885A22"/>
    <w:rsid w:val="00887865"/>
    <w:rsid w:val="00891FE4"/>
    <w:rsid w:val="008930BF"/>
    <w:rsid w:val="0089450A"/>
    <w:rsid w:val="008A0A56"/>
    <w:rsid w:val="008B0D1D"/>
    <w:rsid w:val="008B4921"/>
    <w:rsid w:val="008B49C1"/>
    <w:rsid w:val="008B5DF2"/>
    <w:rsid w:val="008B7C4C"/>
    <w:rsid w:val="008C133B"/>
    <w:rsid w:val="008D29A5"/>
    <w:rsid w:val="008F418B"/>
    <w:rsid w:val="008F48AF"/>
    <w:rsid w:val="008F4997"/>
    <w:rsid w:val="0091356D"/>
    <w:rsid w:val="009208C1"/>
    <w:rsid w:val="009247D8"/>
    <w:rsid w:val="00927578"/>
    <w:rsid w:val="00931AC6"/>
    <w:rsid w:val="009322AE"/>
    <w:rsid w:val="009347F9"/>
    <w:rsid w:val="00934B0F"/>
    <w:rsid w:val="00940472"/>
    <w:rsid w:val="009428A1"/>
    <w:rsid w:val="009435C4"/>
    <w:rsid w:val="00945733"/>
    <w:rsid w:val="009559C1"/>
    <w:rsid w:val="0096105C"/>
    <w:rsid w:val="00961C6C"/>
    <w:rsid w:val="00967C1B"/>
    <w:rsid w:val="00971788"/>
    <w:rsid w:val="00974C9A"/>
    <w:rsid w:val="00974E8E"/>
    <w:rsid w:val="009944DF"/>
    <w:rsid w:val="00994A53"/>
    <w:rsid w:val="0099581F"/>
    <w:rsid w:val="009962E9"/>
    <w:rsid w:val="009A7575"/>
    <w:rsid w:val="009B2D48"/>
    <w:rsid w:val="009B75B6"/>
    <w:rsid w:val="009C081D"/>
    <w:rsid w:val="009C736F"/>
    <w:rsid w:val="009D2347"/>
    <w:rsid w:val="009D4313"/>
    <w:rsid w:val="009D4383"/>
    <w:rsid w:val="009D7CC2"/>
    <w:rsid w:val="009E0CE1"/>
    <w:rsid w:val="009E0DC2"/>
    <w:rsid w:val="009F20C2"/>
    <w:rsid w:val="009F2C72"/>
    <w:rsid w:val="009F6CB6"/>
    <w:rsid w:val="00A0064A"/>
    <w:rsid w:val="00A01151"/>
    <w:rsid w:val="00A02A8B"/>
    <w:rsid w:val="00A0476D"/>
    <w:rsid w:val="00A052D2"/>
    <w:rsid w:val="00A27D56"/>
    <w:rsid w:val="00A32281"/>
    <w:rsid w:val="00A35EE6"/>
    <w:rsid w:val="00A46D3F"/>
    <w:rsid w:val="00A50610"/>
    <w:rsid w:val="00A519D1"/>
    <w:rsid w:val="00A54603"/>
    <w:rsid w:val="00A60D08"/>
    <w:rsid w:val="00A641D4"/>
    <w:rsid w:val="00A649E7"/>
    <w:rsid w:val="00A74087"/>
    <w:rsid w:val="00A765AF"/>
    <w:rsid w:val="00A82199"/>
    <w:rsid w:val="00A938AE"/>
    <w:rsid w:val="00A94400"/>
    <w:rsid w:val="00A94F0D"/>
    <w:rsid w:val="00A97C57"/>
    <w:rsid w:val="00AA221D"/>
    <w:rsid w:val="00AA4EAB"/>
    <w:rsid w:val="00AA50BE"/>
    <w:rsid w:val="00AA53CD"/>
    <w:rsid w:val="00AA7D5A"/>
    <w:rsid w:val="00AB5928"/>
    <w:rsid w:val="00AC0000"/>
    <w:rsid w:val="00AC161B"/>
    <w:rsid w:val="00AC16BD"/>
    <w:rsid w:val="00AC25E6"/>
    <w:rsid w:val="00AD01F1"/>
    <w:rsid w:val="00AD1118"/>
    <w:rsid w:val="00AD370A"/>
    <w:rsid w:val="00AD4584"/>
    <w:rsid w:val="00AD5640"/>
    <w:rsid w:val="00AE13DC"/>
    <w:rsid w:val="00AE1895"/>
    <w:rsid w:val="00AE29F5"/>
    <w:rsid w:val="00AE6FB7"/>
    <w:rsid w:val="00AF167C"/>
    <w:rsid w:val="00AF285B"/>
    <w:rsid w:val="00AF2F36"/>
    <w:rsid w:val="00AF41D1"/>
    <w:rsid w:val="00AF7FA0"/>
    <w:rsid w:val="00B00A11"/>
    <w:rsid w:val="00B03FCD"/>
    <w:rsid w:val="00B0454D"/>
    <w:rsid w:val="00B05895"/>
    <w:rsid w:val="00B12632"/>
    <w:rsid w:val="00B130FD"/>
    <w:rsid w:val="00B145FB"/>
    <w:rsid w:val="00B14950"/>
    <w:rsid w:val="00B20767"/>
    <w:rsid w:val="00B225D0"/>
    <w:rsid w:val="00B24153"/>
    <w:rsid w:val="00B25B71"/>
    <w:rsid w:val="00B3004C"/>
    <w:rsid w:val="00B368BE"/>
    <w:rsid w:val="00B465AC"/>
    <w:rsid w:val="00B537C0"/>
    <w:rsid w:val="00B56419"/>
    <w:rsid w:val="00B5745B"/>
    <w:rsid w:val="00B63DC1"/>
    <w:rsid w:val="00B65E06"/>
    <w:rsid w:val="00B74B0E"/>
    <w:rsid w:val="00B74E55"/>
    <w:rsid w:val="00B75402"/>
    <w:rsid w:val="00B83B25"/>
    <w:rsid w:val="00B910CC"/>
    <w:rsid w:val="00B91931"/>
    <w:rsid w:val="00B92DF2"/>
    <w:rsid w:val="00B96E7E"/>
    <w:rsid w:val="00B97F71"/>
    <w:rsid w:val="00BA232D"/>
    <w:rsid w:val="00BB6F77"/>
    <w:rsid w:val="00BD3D36"/>
    <w:rsid w:val="00BD768C"/>
    <w:rsid w:val="00BE0179"/>
    <w:rsid w:val="00BE2C61"/>
    <w:rsid w:val="00BE3182"/>
    <w:rsid w:val="00BE4B69"/>
    <w:rsid w:val="00BF30D0"/>
    <w:rsid w:val="00BF4751"/>
    <w:rsid w:val="00BF7B3A"/>
    <w:rsid w:val="00C01438"/>
    <w:rsid w:val="00C041EF"/>
    <w:rsid w:val="00C06DB6"/>
    <w:rsid w:val="00C14ED5"/>
    <w:rsid w:val="00C16351"/>
    <w:rsid w:val="00C165D5"/>
    <w:rsid w:val="00C26689"/>
    <w:rsid w:val="00C274A1"/>
    <w:rsid w:val="00C3254B"/>
    <w:rsid w:val="00C36655"/>
    <w:rsid w:val="00C42A0B"/>
    <w:rsid w:val="00C452DF"/>
    <w:rsid w:val="00C5295C"/>
    <w:rsid w:val="00C53014"/>
    <w:rsid w:val="00C54276"/>
    <w:rsid w:val="00C63B87"/>
    <w:rsid w:val="00C65FFF"/>
    <w:rsid w:val="00C72D80"/>
    <w:rsid w:val="00C74B32"/>
    <w:rsid w:val="00C75DC5"/>
    <w:rsid w:val="00C777A2"/>
    <w:rsid w:val="00C87B60"/>
    <w:rsid w:val="00C905CB"/>
    <w:rsid w:val="00C90A4E"/>
    <w:rsid w:val="00C957EE"/>
    <w:rsid w:val="00CA1B42"/>
    <w:rsid w:val="00CA3054"/>
    <w:rsid w:val="00CA5BDD"/>
    <w:rsid w:val="00CA62E5"/>
    <w:rsid w:val="00CB2B01"/>
    <w:rsid w:val="00CD02EF"/>
    <w:rsid w:val="00CD154A"/>
    <w:rsid w:val="00CD2159"/>
    <w:rsid w:val="00CD231E"/>
    <w:rsid w:val="00CD749D"/>
    <w:rsid w:val="00D06CAF"/>
    <w:rsid w:val="00D11267"/>
    <w:rsid w:val="00D253C4"/>
    <w:rsid w:val="00D31F24"/>
    <w:rsid w:val="00D32DBC"/>
    <w:rsid w:val="00D35212"/>
    <w:rsid w:val="00D4274E"/>
    <w:rsid w:val="00D431DC"/>
    <w:rsid w:val="00D44660"/>
    <w:rsid w:val="00D566DC"/>
    <w:rsid w:val="00D56D05"/>
    <w:rsid w:val="00D57388"/>
    <w:rsid w:val="00D7357D"/>
    <w:rsid w:val="00D7625D"/>
    <w:rsid w:val="00D7647A"/>
    <w:rsid w:val="00D770E9"/>
    <w:rsid w:val="00D81C52"/>
    <w:rsid w:val="00D8384A"/>
    <w:rsid w:val="00D86397"/>
    <w:rsid w:val="00D87147"/>
    <w:rsid w:val="00D879BB"/>
    <w:rsid w:val="00D935B9"/>
    <w:rsid w:val="00D935D9"/>
    <w:rsid w:val="00DA11DC"/>
    <w:rsid w:val="00DA174B"/>
    <w:rsid w:val="00DA57DE"/>
    <w:rsid w:val="00DA66AE"/>
    <w:rsid w:val="00DA7B87"/>
    <w:rsid w:val="00DA7FCF"/>
    <w:rsid w:val="00DB153C"/>
    <w:rsid w:val="00DB71EC"/>
    <w:rsid w:val="00DC6954"/>
    <w:rsid w:val="00DD071C"/>
    <w:rsid w:val="00DD380D"/>
    <w:rsid w:val="00DD4219"/>
    <w:rsid w:val="00DD67E3"/>
    <w:rsid w:val="00DE2275"/>
    <w:rsid w:val="00DE4187"/>
    <w:rsid w:val="00DE7173"/>
    <w:rsid w:val="00DE754A"/>
    <w:rsid w:val="00DF119A"/>
    <w:rsid w:val="00DF171F"/>
    <w:rsid w:val="00DF5494"/>
    <w:rsid w:val="00E00967"/>
    <w:rsid w:val="00E03EF5"/>
    <w:rsid w:val="00E07969"/>
    <w:rsid w:val="00E153B3"/>
    <w:rsid w:val="00E171E6"/>
    <w:rsid w:val="00E21A5B"/>
    <w:rsid w:val="00E24555"/>
    <w:rsid w:val="00E25CE7"/>
    <w:rsid w:val="00E30BB3"/>
    <w:rsid w:val="00E42D23"/>
    <w:rsid w:val="00E43F37"/>
    <w:rsid w:val="00E441E2"/>
    <w:rsid w:val="00E50021"/>
    <w:rsid w:val="00E5007D"/>
    <w:rsid w:val="00E53A54"/>
    <w:rsid w:val="00E541C7"/>
    <w:rsid w:val="00E56EB4"/>
    <w:rsid w:val="00E72126"/>
    <w:rsid w:val="00E728C1"/>
    <w:rsid w:val="00E72E8C"/>
    <w:rsid w:val="00E750FF"/>
    <w:rsid w:val="00E76DC5"/>
    <w:rsid w:val="00E814BE"/>
    <w:rsid w:val="00E82B31"/>
    <w:rsid w:val="00E852E5"/>
    <w:rsid w:val="00E86A5B"/>
    <w:rsid w:val="00E97E17"/>
    <w:rsid w:val="00EA0399"/>
    <w:rsid w:val="00EA1D5B"/>
    <w:rsid w:val="00EA7A46"/>
    <w:rsid w:val="00EB0BB5"/>
    <w:rsid w:val="00EB50BA"/>
    <w:rsid w:val="00EB7EEA"/>
    <w:rsid w:val="00EC08CB"/>
    <w:rsid w:val="00EC1011"/>
    <w:rsid w:val="00EC47BA"/>
    <w:rsid w:val="00EC5784"/>
    <w:rsid w:val="00EC5E6F"/>
    <w:rsid w:val="00EC6F23"/>
    <w:rsid w:val="00EC74DC"/>
    <w:rsid w:val="00EC794D"/>
    <w:rsid w:val="00ED12F4"/>
    <w:rsid w:val="00ED358F"/>
    <w:rsid w:val="00ED3A42"/>
    <w:rsid w:val="00ED4A26"/>
    <w:rsid w:val="00ED4FBD"/>
    <w:rsid w:val="00EE2EBA"/>
    <w:rsid w:val="00EF0638"/>
    <w:rsid w:val="00EF1D7D"/>
    <w:rsid w:val="00EF7682"/>
    <w:rsid w:val="00F00F75"/>
    <w:rsid w:val="00F0202A"/>
    <w:rsid w:val="00F0457E"/>
    <w:rsid w:val="00F06E56"/>
    <w:rsid w:val="00F07733"/>
    <w:rsid w:val="00F13F93"/>
    <w:rsid w:val="00F1714F"/>
    <w:rsid w:val="00F21D8B"/>
    <w:rsid w:val="00F26FE0"/>
    <w:rsid w:val="00F33F0E"/>
    <w:rsid w:val="00F37D47"/>
    <w:rsid w:val="00F42093"/>
    <w:rsid w:val="00F42D3A"/>
    <w:rsid w:val="00F4467B"/>
    <w:rsid w:val="00F526E8"/>
    <w:rsid w:val="00F64C52"/>
    <w:rsid w:val="00F718B7"/>
    <w:rsid w:val="00F71D3B"/>
    <w:rsid w:val="00F75750"/>
    <w:rsid w:val="00F76DE5"/>
    <w:rsid w:val="00F864D3"/>
    <w:rsid w:val="00F86587"/>
    <w:rsid w:val="00F915F8"/>
    <w:rsid w:val="00F95E29"/>
    <w:rsid w:val="00FA113D"/>
    <w:rsid w:val="00FA55A2"/>
    <w:rsid w:val="00FC0F5D"/>
    <w:rsid w:val="00FC14EF"/>
    <w:rsid w:val="00FC1CED"/>
    <w:rsid w:val="00FC2309"/>
    <w:rsid w:val="00FC39A2"/>
    <w:rsid w:val="00FD0864"/>
    <w:rsid w:val="00FD15FC"/>
    <w:rsid w:val="00FD2A94"/>
    <w:rsid w:val="00FE23E7"/>
    <w:rsid w:val="00FE3F5F"/>
    <w:rsid w:val="00FE563F"/>
    <w:rsid w:val="00FF0D92"/>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E9611"/>
  <w15:docId w15:val="{255995BA-A7E2-44DA-A562-376E86E3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FA0"/>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sq-AL"/>
    </w:rPr>
  </w:style>
  <w:style w:type="paragraph" w:styleId="Heading2">
    <w:name w:val="heading 2"/>
    <w:basedOn w:val="Normal"/>
    <w:next w:val="Normal"/>
    <w:link w:val="Heading2Char"/>
    <w:uiPriority w:val="9"/>
    <w:unhideWhenUsed/>
    <w:qFormat/>
    <w:rsid w:val="00AF7FA0"/>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val="sq-AL"/>
    </w:rPr>
  </w:style>
  <w:style w:type="paragraph" w:styleId="Heading3">
    <w:name w:val="heading 3"/>
    <w:basedOn w:val="Normal"/>
    <w:next w:val="Normal"/>
    <w:link w:val="Heading3Char"/>
    <w:uiPriority w:val="9"/>
    <w:semiHidden/>
    <w:unhideWhenUsed/>
    <w:qFormat/>
    <w:rsid w:val="00DB7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71EC"/>
    <w:pPr>
      <w:keepNext/>
      <w:keepLines/>
      <w:spacing w:before="40" w:after="0" w:line="276" w:lineRule="auto"/>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71EC"/>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71EC"/>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71EC"/>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71EC"/>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71EC"/>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BD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A57DE"/>
    <w:pPr>
      <w:tabs>
        <w:tab w:val="center" w:pos="4680"/>
        <w:tab w:val="right" w:pos="9360"/>
      </w:tabs>
      <w:spacing w:after="0" w:line="240" w:lineRule="auto"/>
    </w:pPr>
    <w:rPr>
      <w:rFonts w:ascii="Arial" w:eastAsia="Calibri" w:hAnsi="Arial" w:cs="Times New Roman"/>
      <w:kern w:val="0"/>
    </w:rPr>
  </w:style>
  <w:style w:type="character" w:customStyle="1" w:styleId="HeaderChar">
    <w:name w:val="Header Char"/>
    <w:basedOn w:val="DefaultParagraphFont"/>
    <w:link w:val="Header"/>
    <w:uiPriority w:val="99"/>
    <w:rsid w:val="00DA57DE"/>
    <w:rPr>
      <w:rFonts w:ascii="Arial" w:eastAsia="Calibri" w:hAnsi="Arial" w:cs="Times New Roman"/>
      <w:kern w:val="0"/>
    </w:rPr>
  </w:style>
  <w:style w:type="character" w:styleId="Hyperlink">
    <w:name w:val="Hyperlink"/>
    <w:uiPriority w:val="99"/>
    <w:unhideWhenUsed/>
    <w:rsid w:val="00115E3F"/>
    <w:rPr>
      <w:color w:val="000000"/>
      <w:u w:val="none"/>
    </w:rPr>
  </w:style>
  <w:style w:type="paragraph" w:styleId="ListParagraph">
    <w:name w:val="List Paragraph"/>
    <w:basedOn w:val="Normal"/>
    <w:link w:val="ListParagraphChar"/>
    <w:uiPriority w:val="34"/>
    <w:qFormat/>
    <w:rsid w:val="008B0D1D"/>
    <w:pPr>
      <w:ind w:left="720"/>
      <w:contextualSpacing/>
    </w:pPr>
  </w:style>
  <w:style w:type="table" w:styleId="TableGrid">
    <w:name w:val="Table Grid"/>
    <w:aliases w:val="SGS Table Basic 1"/>
    <w:basedOn w:val="TableNormal"/>
    <w:uiPriority w:val="59"/>
    <w:rsid w:val="002C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4B"/>
  </w:style>
  <w:style w:type="character" w:customStyle="1" w:styleId="Heading1Char">
    <w:name w:val="Heading 1 Char"/>
    <w:basedOn w:val="DefaultParagraphFont"/>
    <w:link w:val="Heading1"/>
    <w:uiPriority w:val="9"/>
    <w:rsid w:val="00AF7FA0"/>
    <w:rPr>
      <w:rFonts w:asciiTheme="majorHAnsi" w:eastAsiaTheme="majorEastAsia" w:hAnsiTheme="majorHAnsi" w:cstheme="majorBidi"/>
      <w:b/>
      <w:bCs/>
      <w:color w:val="2F5496" w:themeColor="accent1" w:themeShade="BF"/>
      <w:kern w:val="0"/>
      <w:sz w:val="28"/>
      <w:szCs w:val="28"/>
      <w:lang w:val="sq-AL"/>
    </w:rPr>
  </w:style>
  <w:style w:type="character" w:customStyle="1" w:styleId="Heading2Char">
    <w:name w:val="Heading 2 Char"/>
    <w:basedOn w:val="DefaultParagraphFont"/>
    <w:link w:val="Heading2"/>
    <w:uiPriority w:val="9"/>
    <w:rsid w:val="00AF7FA0"/>
    <w:rPr>
      <w:rFonts w:asciiTheme="majorHAnsi" w:eastAsiaTheme="majorEastAsia" w:hAnsiTheme="majorHAnsi" w:cstheme="majorBidi"/>
      <w:b/>
      <w:bCs/>
      <w:color w:val="4472C4" w:themeColor="accent1"/>
      <w:kern w:val="0"/>
      <w:sz w:val="26"/>
      <w:szCs w:val="26"/>
      <w:lang w:val="sq-AL"/>
    </w:rPr>
  </w:style>
  <w:style w:type="paragraph" w:styleId="Revision">
    <w:name w:val="Revision"/>
    <w:hidden/>
    <w:uiPriority w:val="99"/>
    <w:semiHidden/>
    <w:rsid w:val="009322AE"/>
    <w:pPr>
      <w:spacing w:after="0" w:line="240" w:lineRule="auto"/>
    </w:pPr>
  </w:style>
  <w:style w:type="character" w:styleId="CommentReference">
    <w:name w:val="annotation reference"/>
    <w:basedOn w:val="DefaultParagraphFont"/>
    <w:uiPriority w:val="99"/>
    <w:semiHidden/>
    <w:unhideWhenUsed/>
    <w:rsid w:val="0049561E"/>
    <w:rPr>
      <w:sz w:val="16"/>
      <w:szCs w:val="16"/>
    </w:rPr>
  </w:style>
  <w:style w:type="paragraph" w:styleId="CommentText">
    <w:name w:val="annotation text"/>
    <w:basedOn w:val="Normal"/>
    <w:link w:val="CommentTextChar"/>
    <w:uiPriority w:val="99"/>
    <w:unhideWhenUsed/>
    <w:rsid w:val="0049561E"/>
    <w:pPr>
      <w:spacing w:line="240" w:lineRule="auto"/>
    </w:pPr>
    <w:rPr>
      <w:sz w:val="20"/>
      <w:szCs w:val="20"/>
    </w:rPr>
  </w:style>
  <w:style w:type="character" w:customStyle="1" w:styleId="CommentTextChar">
    <w:name w:val="Comment Text Char"/>
    <w:basedOn w:val="DefaultParagraphFont"/>
    <w:link w:val="CommentText"/>
    <w:uiPriority w:val="99"/>
    <w:rsid w:val="0049561E"/>
    <w:rPr>
      <w:sz w:val="20"/>
      <w:szCs w:val="20"/>
    </w:rPr>
  </w:style>
  <w:style w:type="paragraph" w:styleId="CommentSubject">
    <w:name w:val="annotation subject"/>
    <w:basedOn w:val="CommentText"/>
    <w:next w:val="CommentText"/>
    <w:link w:val="CommentSubjectChar"/>
    <w:uiPriority w:val="99"/>
    <w:semiHidden/>
    <w:unhideWhenUsed/>
    <w:rsid w:val="0049561E"/>
    <w:rPr>
      <w:b/>
      <w:bCs/>
    </w:rPr>
  </w:style>
  <w:style w:type="character" w:customStyle="1" w:styleId="CommentSubjectChar">
    <w:name w:val="Comment Subject Char"/>
    <w:basedOn w:val="CommentTextChar"/>
    <w:link w:val="CommentSubject"/>
    <w:uiPriority w:val="99"/>
    <w:semiHidden/>
    <w:rsid w:val="0049561E"/>
    <w:rPr>
      <w:b/>
      <w:bCs/>
      <w:sz w:val="20"/>
      <w:szCs w:val="20"/>
    </w:rPr>
  </w:style>
  <w:style w:type="paragraph" w:styleId="TOCHeading">
    <w:name w:val="TOC Heading"/>
    <w:basedOn w:val="Heading1"/>
    <w:next w:val="Normal"/>
    <w:uiPriority w:val="39"/>
    <w:unhideWhenUsed/>
    <w:qFormat/>
    <w:rsid w:val="0049561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49561E"/>
    <w:pPr>
      <w:spacing w:after="100"/>
    </w:pPr>
  </w:style>
  <w:style w:type="paragraph" w:styleId="TOC2">
    <w:name w:val="toc 2"/>
    <w:basedOn w:val="Normal"/>
    <w:next w:val="Normal"/>
    <w:autoRedefine/>
    <w:uiPriority w:val="39"/>
    <w:unhideWhenUsed/>
    <w:rsid w:val="0049561E"/>
    <w:pPr>
      <w:spacing w:after="100"/>
      <w:ind w:left="220"/>
    </w:pPr>
  </w:style>
  <w:style w:type="character" w:customStyle="1" w:styleId="None">
    <w:name w:val="None"/>
    <w:rsid w:val="00877829"/>
  </w:style>
  <w:style w:type="paragraph" w:customStyle="1" w:styleId="Body">
    <w:name w:val="Body"/>
    <w:rsid w:val="007F3CC9"/>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yperlink0">
    <w:name w:val="Hyperlink.0"/>
    <w:basedOn w:val="None"/>
    <w:rsid w:val="007F3CC9"/>
    <w:rPr>
      <w:rFonts w:ascii="Times New Roman" w:eastAsia="Times New Roman" w:hAnsi="Times New Roman" w:cs="Times New Roman"/>
      <w:sz w:val="24"/>
      <w:szCs w:val="24"/>
    </w:rPr>
  </w:style>
  <w:style w:type="table" w:customStyle="1" w:styleId="TableGrid0">
    <w:name w:val="TableGrid"/>
    <w:rsid w:val="003A09B5"/>
    <w:pPr>
      <w:spacing w:after="0" w:line="240" w:lineRule="auto"/>
    </w:pPr>
    <w:rPr>
      <w:rFonts w:eastAsiaTheme="minorEastAsia"/>
      <w:kern w:val="0"/>
      <w:lang w:val="sq-AL" w:eastAsia="sq-AL"/>
      <w14:ligatures w14:val="none"/>
    </w:rPr>
    <w:tblPr>
      <w:tblCellMar>
        <w:top w:w="0" w:type="dxa"/>
        <w:left w:w="0" w:type="dxa"/>
        <w:bottom w:w="0" w:type="dxa"/>
        <w:right w:w="0" w:type="dxa"/>
      </w:tblCellMar>
    </w:tblPr>
  </w:style>
  <w:style w:type="paragraph" w:styleId="Title">
    <w:name w:val="Title"/>
    <w:basedOn w:val="Normal"/>
    <w:link w:val="TitleChar"/>
    <w:qFormat/>
    <w:rsid w:val="00C36655"/>
    <w:pPr>
      <w:widowControl w:val="0"/>
      <w:spacing w:after="0" w:line="240" w:lineRule="auto"/>
      <w:jc w:val="center"/>
    </w:pPr>
    <w:rPr>
      <w:rFonts w:ascii="Times New Roman" w:eastAsia="Times New Roman" w:hAnsi="Times New Roman" w:cs="Times New Roman"/>
      <w:b/>
      <w:kern w:val="0"/>
      <w:szCs w:val="20"/>
      <w:lang w:val="en-GB"/>
      <w14:ligatures w14:val="none"/>
    </w:rPr>
  </w:style>
  <w:style w:type="character" w:customStyle="1" w:styleId="TitleChar">
    <w:name w:val="Title Char"/>
    <w:basedOn w:val="DefaultParagraphFont"/>
    <w:link w:val="Title"/>
    <w:rsid w:val="00C36655"/>
    <w:rPr>
      <w:rFonts w:ascii="Times New Roman" w:eastAsia="Times New Roman" w:hAnsi="Times New Roman" w:cs="Times New Roman"/>
      <w:b/>
      <w:kern w:val="0"/>
      <w:szCs w:val="20"/>
      <w:lang w:val="en-GB"/>
      <w14:ligatures w14:val="none"/>
    </w:rPr>
  </w:style>
  <w:style w:type="character" w:styleId="UnresolvedMention">
    <w:name w:val="Unresolved Mention"/>
    <w:basedOn w:val="DefaultParagraphFont"/>
    <w:uiPriority w:val="99"/>
    <w:semiHidden/>
    <w:unhideWhenUsed/>
    <w:rsid w:val="00C36655"/>
    <w:rPr>
      <w:color w:val="605E5C"/>
      <w:shd w:val="clear" w:color="auto" w:fill="E1DFDD"/>
    </w:rPr>
  </w:style>
  <w:style w:type="paragraph" w:styleId="NormalWeb">
    <w:name w:val="Normal (Web)"/>
    <w:basedOn w:val="Normal"/>
    <w:uiPriority w:val="99"/>
    <w:semiHidden/>
    <w:unhideWhenUsed/>
    <w:rsid w:val="00AF1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924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D8"/>
    <w:rPr>
      <w:rFonts w:ascii="Segoe UI" w:hAnsi="Segoe UI" w:cs="Segoe UI"/>
      <w:sz w:val="18"/>
      <w:szCs w:val="18"/>
    </w:rPr>
  </w:style>
  <w:style w:type="character" w:customStyle="1" w:styleId="Heading3Char">
    <w:name w:val="Heading 3 Char"/>
    <w:basedOn w:val="DefaultParagraphFont"/>
    <w:link w:val="Heading3"/>
    <w:uiPriority w:val="9"/>
    <w:semiHidden/>
    <w:rsid w:val="00DB71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B71E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71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B7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B71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B7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71EC"/>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B71EC"/>
    <w:rPr>
      <w:color w:val="954F72"/>
      <w:u w:val="single"/>
    </w:rPr>
  </w:style>
  <w:style w:type="paragraph" w:customStyle="1" w:styleId="msonormal0">
    <w:name w:val="msonormal"/>
    <w:basedOn w:val="Normal"/>
    <w:uiPriority w:val="99"/>
    <w:rsid w:val="00DB71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3">
    <w:name w:val="toc 3"/>
    <w:basedOn w:val="Normal"/>
    <w:next w:val="Normal"/>
    <w:autoRedefine/>
    <w:uiPriority w:val="39"/>
    <w:semiHidden/>
    <w:unhideWhenUsed/>
    <w:rsid w:val="00DB71EC"/>
    <w:pPr>
      <w:spacing w:after="100" w:line="276" w:lineRule="auto"/>
      <w:ind w:left="440"/>
    </w:pPr>
  </w:style>
  <w:style w:type="paragraph" w:styleId="BodyText">
    <w:name w:val="Body Text"/>
    <w:basedOn w:val="Normal"/>
    <w:link w:val="BodyTextChar"/>
    <w:uiPriority w:val="1"/>
    <w:semiHidden/>
    <w:unhideWhenUsed/>
    <w:qFormat/>
    <w:rsid w:val="00DB71EC"/>
    <w:pPr>
      <w:widowControl w:val="0"/>
      <w:autoSpaceDE w:val="0"/>
      <w:autoSpaceDN w:val="0"/>
      <w:spacing w:after="0" w:line="240" w:lineRule="auto"/>
    </w:pPr>
    <w:rPr>
      <w:rFonts w:ascii="Arial" w:eastAsia="Arial" w:hAnsi="Arial" w:cs="Arial"/>
      <w:kern w:val="0"/>
      <w:sz w:val="20"/>
      <w:szCs w:val="20"/>
      <w:lang w:bidi="en-US"/>
      <w14:ligatures w14:val="none"/>
    </w:rPr>
  </w:style>
  <w:style w:type="character" w:customStyle="1" w:styleId="BodyTextChar">
    <w:name w:val="Body Text Char"/>
    <w:basedOn w:val="DefaultParagraphFont"/>
    <w:link w:val="BodyText"/>
    <w:uiPriority w:val="1"/>
    <w:semiHidden/>
    <w:rsid w:val="00DB71EC"/>
    <w:rPr>
      <w:rFonts w:ascii="Arial" w:eastAsia="Arial" w:hAnsi="Arial" w:cs="Arial"/>
      <w:kern w:val="0"/>
      <w:sz w:val="20"/>
      <w:szCs w:val="20"/>
      <w:lang w:bidi="en-US"/>
      <w14:ligatures w14:val="none"/>
    </w:rPr>
  </w:style>
  <w:style w:type="character" w:customStyle="1" w:styleId="ListParagraphChar">
    <w:name w:val="List Paragraph Char"/>
    <w:basedOn w:val="DefaultParagraphFont"/>
    <w:link w:val="ListParagraph"/>
    <w:uiPriority w:val="34"/>
    <w:locked/>
    <w:rsid w:val="00DB71EC"/>
  </w:style>
  <w:style w:type="paragraph" w:customStyle="1" w:styleId="xl65">
    <w:name w:val="xl65"/>
    <w:basedOn w:val="Normal"/>
    <w:uiPriority w:val="99"/>
    <w:rsid w:val="00DB71EC"/>
    <w:pPr>
      <w:pBdr>
        <w:top w:val="single" w:sz="4" w:space="0" w:color="auto"/>
        <w:lef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66">
    <w:name w:val="xl66"/>
    <w:basedOn w:val="Normal"/>
    <w:uiPriority w:val="99"/>
    <w:rsid w:val="00DB71EC"/>
    <w:pPr>
      <w:pBdr>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67">
    <w:name w:val="xl67"/>
    <w:basedOn w:val="Normal"/>
    <w:uiPriority w:val="99"/>
    <w:rsid w:val="00DB71EC"/>
    <w:pP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8">
    <w:name w:val="xl68"/>
    <w:basedOn w:val="Normal"/>
    <w:uiPriority w:val="99"/>
    <w:rsid w:val="00DB71EC"/>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9">
    <w:name w:val="xl69"/>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0">
    <w:name w:val="xl70"/>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1">
    <w:name w:val="xl71"/>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2">
    <w:name w:val="xl72"/>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3">
    <w:name w:val="xl73"/>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uiPriority w:val="99"/>
    <w:rsid w:val="00DB71EC"/>
    <w:pP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5">
    <w:name w:val="xl75"/>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6">
    <w:name w:val="xl76"/>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7">
    <w:name w:val="xl77"/>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8">
    <w:name w:val="xl78"/>
    <w:basedOn w:val="Normal"/>
    <w:uiPriority w:val="99"/>
    <w:rsid w:val="00DB71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9">
    <w:name w:val="xl79"/>
    <w:basedOn w:val="Normal"/>
    <w:uiPriority w:val="99"/>
    <w:rsid w:val="00DB71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0">
    <w:name w:val="xl80"/>
    <w:basedOn w:val="Normal"/>
    <w:uiPriority w:val="99"/>
    <w:rsid w:val="00DB71EC"/>
    <w:pPr>
      <w:pBdr>
        <w:top w:val="single" w:sz="4" w:space="0" w:color="auto"/>
        <w:left w:val="single" w:sz="4" w:space="0" w:color="auto"/>
        <w:bottom w:val="single" w:sz="4" w:space="0" w:color="auto"/>
        <w:right w:val="single" w:sz="4" w:space="0" w:color="auto"/>
      </w:pBdr>
      <w:shd w:val="clear" w:color="auto" w:fill="2F75B5"/>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1">
    <w:name w:val="xl81"/>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2">
    <w:name w:val="xl82"/>
    <w:basedOn w:val="Normal"/>
    <w:uiPriority w:val="99"/>
    <w:rsid w:val="00DB71EC"/>
    <w:pPr>
      <w:pBdr>
        <w:top w:val="single" w:sz="4" w:space="0" w:color="auto"/>
        <w:left w:val="single" w:sz="4" w:space="0" w:color="auto"/>
        <w:bottom w:val="single" w:sz="4" w:space="0" w:color="auto"/>
        <w:right w:val="single" w:sz="4" w:space="0" w:color="auto"/>
      </w:pBdr>
      <w:shd w:val="clear" w:color="auto" w:fill="C65911"/>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3">
    <w:name w:val="xl83"/>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4">
    <w:name w:val="xl84"/>
    <w:basedOn w:val="Normal"/>
    <w:uiPriority w:val="99"/>
    <w:rsid w:val="00DB71EC"/>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5">
    <w:name w:val="xl85"/>
    <w:basedOn w:val="Normal"/>
    <w:uiPriority w:val="99"/>
    <w:rsid w:val="00DB71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6">
    <w:name w:val="xl86"/>
    <w:basedOn w:val="Normal"/>
    <w:uiPriority w:val="99"/>
    <w:rsid w:val="00DB71EC"/>
    <w:pPr>
      <w:pBdr>
        <w:top w:val="single" w:sz="4" w:space="0" w:color="auto"/>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xl87">
    <w:name w:val="xl87"/>
    <w:basedOn w:val="Normal"/>
    <w:uiPriority w:val="99"/>
    <w:rsid w:val="00DB71E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8">
    <w:name w:val="xl88"/>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9">
    <w:name w:val="xl89"/>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0">
    <w:name w:val="xl90"/>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1">
    <w:name w:val="xl91"/>
    <w:basedOn w:val="Normal"/>
    <w:uiPriority w:val="99"/>
    <w:rsid w:val="00DB71EC"/>
    <w:pP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2">
    <w:name w:val="xl92"/>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3">
    <w:name w:val="xl93"/>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4">
    <w:name w:val="xl94"/>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5">
    <w:name w:val="xl95"/>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6">
    <w:name w:val="xl96"/>
    <w:basedOn w:val="Normal"/>
    <w:uiPriority w:val="99"/>
    <w:rsid w:val="00DB7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7">
    <w:name w:val="xl97"/>
    <w:basedOn w:val="Normal"/>
    <w:uiPriority w:val="99"/>
    <w:rsid w:val="00DB71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8">
    <w:name w:val="xl98"/>
    <w:basedOn w:val="Normal"/>
    <w:uiPriority w:val="99"/>
    <w:rsid w:val="00DB7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9">
    <w:name w:val="xl99"/>
    <w:basedOn w:val="Normal"/>
    <w:uiPriority w:val="99"/>
    <w:rsid w:val="00DB71EC"/>
    <w:pPr>
      <w:pBdr>
        <w:top w:val="single" w:sz="4" w:space="0" w:color="auto"/>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1">
    <w:name w:val="xl101"/>
    <w:basedOn w:val="Normal"/>
    <w:uiPriority w:val="99"/>
    <w:rsid w:val="00DB71EC"/>
    <w:pPr>
      <w:pBdr>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2">
    <w:name w:val="xl102"/>
    <w:basedOn w:val="Normal"/>
    <w:uiPriority w:val="99"/>
    <w:rsid w:val="00DB71E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3">
    <w:name w:val="xl103"/>
    <w:basedOn w:val="Normal"/>
    <w:uiPriority w:val="99"/>
    <w:rsid w:val="00DB71E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4">
    <w:name w:val="xl104"/>
    <w:basedOn w:val="Normal"/>
    <w:uiPriority w:val="99"/>
    <w:rsid w:val="00DB71E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5">
    <w:name w:val="xl105"/>
    <w:basedOn w:val="Normal"/>
    <w:uiPriority w:val="99"/>
    <w:rsid w:val="00DB71EC"/>
    <w:pPr>
      <w:pBdr>
        <w:top w:val="single" w:sz="4" w:space="0" w:color="auto"/>
        <w:left w:val="single" w:sz="4" w:space="0" w:color="auto"/>
        <w:bottom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6">
    <w:name w:val="xl106"/>
    <w:basedOn w:val="Normal"/>
    <w:uiPriority w:val="99"/>
    <w:rsid w:val="00DB71EC"/>
    <w:pPr>
      <w:pBdr>
        <w:top w:val="single" w:sz="4" w:space="0" w:color="auto"/>
        <w:bottom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7">
    <w:name w:val="xl107"/>
    <w:basedOn w:val="Normal"/>
    <w:uiPriority w:val="99"/>
    <w:rsid w:val="00DB71EC"/>
    <w:pPr>
      <w:pBdr>
        <w:top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8">
    <w:name w:val="xl108"/>
    <w:basedOn w:val="Normal"/>
    <w:uiPriority w:val="99"/>
    <w:rsid w:val="00DB71EC"/>
    <w:pPr>
      <w:pBdr>
        <w:top w:val="single" w:sz="4" w:space="0" w:color="auto"/>
        <w:left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9">
    <w:name w:val="xl109"/>
    <w:basedOn w:val="Normal"/>
    <w:uiPriority w:val="99"/>
    <w:rsid w:val="00DB71EC"/>
    <w:pPr>
      <w:pBdr>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10">
    <w:name w:val="xl110"/>
    <w:basedOn w:val="Normal"/>
    <w:uiPriority w:val="99"/>
    <w:rsid w:val="00DB71EC"/>
    <w:pPr>
      <w:pBdr>
        <w:top w:val="single" w:sz="4" w:space="0" w:color="auto"/>
        <w:left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11">
    <w:name w:val="xl111"/>
    <w:basedOn w:val="Normal"/>
    <w:uiPriority w:val="99"/>
    <w:rsid w:val="00DB71EC"/>
    <w:pPr>
      <w:pBdr>
        <w:top w:val="single" w:sz="4" w:space="0" w:color="auto"/>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2">
    <w:name w:val="xl112"/>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3">
    <w:name w:val="xl113"/>
    <w:basedOn w:val="Normal"/>
    <w:uiPriority w:val="99"/>
    <w:rsid w:val="00DB71EC"/>
    <w:pPr>
      <w:pBdr>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4">
    <w:name w:val="xl114"/>
    <w:basedOn w:val="Normal"/>
    <w:uiPriority w:val="99"/>
    <w:rsid w:val="00DB71E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5">
    <w:name w:val="xl115"/>
    <w:basedOn w:val="Normal"/>
    <w:uiPriority w:val="99"/>
    <w:rsid w:val="00DB71E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6">
    <w:name w:val="xl116"/>
    <w:basedOn w:val="Normal"/>
    <w:uiPriority w:val="99"/>
    <w:rsid w:val="00DB71E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7">
    <w:name w:val="xl117"/>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8">
    <w:name w:val="xl118"/>
    <w:basedOn w:val="Normal"/>
    <w:uiPriority w:val="99"/>
    <w:rsid w:val="00DB71E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9">
    <w:name w:val="xl119"/>
    <w:basedOn w:val="Normal"/>
    <w:uiPriority w:val="99"/>
    <w:rsid w:val="00DB71E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0">
    <w:name w:val="xl120"/>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1">
    <w:name w:val="xl121"/>
    <w:basedOn w:val="Normal"/>
    <w:uiPriority w:val="99"/>
    <w:rsid w:val="00DB71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2">
    <w:name w:val="xl122"/>
    <w:basedOn w:val="Normal"/>
    <w:uiPriority w:val="99"/>
    <w:rsid w:val="00DB71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3">
    <w:name w:val="xl123"/>
    <w:basedOn w:val="Normal"/>
    <w:uiPriority w:val="99"/>
    <w:rsid w:val="00DB71E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4">
    <w:name w:val="xl124"/>
    <w:basedOn w:val="Normal"/>
    <w:uiPriority w:val="99"/>
    <w:rsid w:val="00DB71E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5">
    <w:name w:val="xl125"/>
    <w:basedOn w:val="Normal"/>
    <w:uiPriority w:val="99"/>
    <w:rsid w:val="00DB71E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6">
    <w:name w:val="xl126"/>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7">
    <w:name w:val="xl127"/>
    <w:basedOn w:val="Normal"/>
    <w:uiPriority w:val="99"/>
    <w:rsid w:val="00DB71EC"/>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8">
    <w:name w:val="xl128"/>
    <w:basedOn w:val="Normal"/>
    <w:uiPriority w:val="99"/>
    <w:rsid w:val="00DB71E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9">
    <w:name w:val="xl129"/>
    <w:basedOn w:val="Normal"/>
    <w:uiPriority w:val="99"/>
    <w:rsid w:val="00DB71E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0">
    <w:name w:val="xl130"/>
    <w:basedOn w:val="Normal"/>
    <w:uiPriority w:val="99"/>
    <w:rsid w:val="00DB71E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1">
    <w:name w:val="xl131"/>
    <w:basedOn w:val="Normal"/>
    <w:uiPriority w:val="99"/>
    <w:rsid w:val="00DB71E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2">
    <w:name w:val="xl132"/>
    <w:basedOn w:val="Normal"/>
    <w:uiPriority w:val="99"/>
    <w:rsid w:val="00DB7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33">
    <w:name w:val="xl133"/>
    <w:basedOn w:val="Normal"/>
    <w:uiPriority w:val="99"/>
    <w:rsid w:val="00DB71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34">
    <w:name w:val="xl134"/>
    <w:basedOn w:val="Normal"/>
    <w:uiPriority w:val="99"/>
    <w:rsid w:val="00DB7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character" w:customStyle="1" w:styleId="ContactInfoChar">
    <w:name w:val="Contact Info Char"/>
    <w:basedOn w:val="DefaultParagraphFont"/>
    <w:link w:val="ContactInfo"/>
    <w:uiPriority w:val="4"/>
    <w:locked/>
    <w:rsid w:val="00DB71EC"/>
    <w:rPr>
      <w:rFonts w:ascii="Arial" w:hAnsi="Arial" w:cs="Arial"/>
      <w:color w:val="000000" w:themeColor="text1"/>
      <w:kern w:val="0"/>
      <w:sz w:val="24"/>
      <w14:ligatures w14:val="none"/>
    </w:rPr>
  </w:style>
  <w:style w:type="paragraph" w:customStyle="1" w:styleId="ContactInfo">
    <w:name w:val="Contact Info"/>
    <w:basedOn w:val="Normal"/>
    <w:link w:val="ContactInfoChar"/>
    <w:uiPriority w:val="4"/>
    <w:qFormat/>
    <w:rsid w:val="00DB71EC"/>
    <w:pPr>
      <w:spacing w:after="0" w:line="264" w:lineRule="auto"/>
      <w:jc w:val="center"/>
    </w:pPr>
    <w:rPr>
      <w:rFonts w:ascii="Arial" w:hAnsi="Arial" w:cs="Arial"/>
      <w:color w:val="000000" w:themeColor="text1"/>
      <w:kern w:val="0"/>
      <w:sz w:val="24"/>
      <w14:ligatures w14:val="none"/>
    </w:rPr>
  </w:style>
  <w:style w:type="paragraph" w:customStyle="1" w:styleId="RevisionHeading">
    <w:name w:val="~RevisionHeading"/>
    <w:basedOn w:val="Normal"/>
    <w:uiPriority w:val="99"/>
    <w:rsid w:val="00DB71EC"/>
    <w:pPr>
      <w:spacing w:after="0" w:line="240" w:lineRule="auto"/>
      <w:ind w:right="-140"/>
    </w:pPr>
    <w:rPr>
      <w:rFonts w:ascii="Arial Black" w:eastAsia="Times New Roman" w:hAnsi="Arial Black" w:cs="Arial"/>
      <w:color w:val="000000" w:themeColor="text1"/>
      <w:kern w:val="0"/>
      <w:sz w:val="16"/>
      <w:szCs w:val="16"/>
      <w:lang w:val="en-GB" w:eastAsia="en-GB"/>
      <w14:ligatures w14:val="none"/>
    </w:rPr>
  </w:style>
  <w:style w:type="table" w:styleId="TableGridLight">
    <w:name w:val="Grid Table Light"/>
    <w:basedOn w:val="TableNormal"/>
    <w:uiPriority w:val="40"/>
    <w:rsid w:val="00DB71E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DB71EC"/>
    <w:pPr>
      <w:spacing w:before="120" w:after="0" w:line="240" w:lineRule="auto"/>
    </w:pPr>
    <w:rPr>
      <w:color w:val="595959"/>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DB71EC"/>
    <w:pPr>
      <w:spacing w:before="120" w:after="0" w:line="240" w:lineRule="auto"/>
    </w:pPr>
    <w:rPr>
      <w:color w:val="595959" w:themeColor="text1" w:themeTint="A6"/>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qFormat/>
    <w:rsid w:val="006F23F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F23F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13108">
      <w:bodyDiv w:val="1"/>
      <w:marLeft w:val="0"/>
      <w:marRight w:val="0"/>
      <w:marTop w:val="0"/>
      <w:marBottom w:val="0"/>
      <w:divBdr>
        <w:top w:val="none" w:sz="0" w:space="0" w:color="auto"/>
        <w:left w:val="none" w:sz="0" w:space="0" w:color="auto"/>
        <w:bottom w:val="none" w:sz="0" w:space="0" w:color="auto"/>
        <w:right w:val="none" w:sz="0" w:space="0" w:color="auto"/>
      </w:divBdr>
    </w:div>
    <w:div w:id="189799665">
      <w:bodyDiv w:val="1"/>
      <w:marLeft w:val="0"/>
      <w:marRight w:val="0"/>
      <w:marTop w:val="0"/>
      <w:marBottom w:val="0"/>
      <w:divBdr>
        <w:top w:val="none" w:sz="0" w:space="0" w:color="auto"/>
        <w:left w:val="none" w:sz="0" w:space="0" w:color="auto"/>
        <w:bottom w:val="none" w:sz="0" w:space="0" w:color="auto"/>
        <w:right w:val="none" w:sz="0" w:space="0" w:color="auto"/>
      </w:divBdr>
    </w:div>
    <w:div w:id="792480193">
      <w:bodyDiv w:val="1"/>
      <w:marLeft w:val="0"/>
      <w:marRight w:val="0"/>
      <w:marTop w:val="0"/>
      <w:marBottom w:val="0"/>
      <w:divBdr>
        <w:top w:val="none" w:sz="0" w:space="0" w:color="auto"/>
        <w:left w:val="none" w:sz="0" w:space="0" w:color="auto"/>
        <w:bottom w:val="none" w:sz="0" w:space="0" w:color="auto"/>
        <w:right w:val="none" w:sz="0" w:space="0" w:color="auto"/>
      </w:divBdr>
    </w:div>
    <w:div w:id="829827574">
      <w:bodyDiv w:val="1"/>
      <w:marLeft w:val="0"/>
      <w:marRight w:val="0"/>
      <w:marTop w:val="0"/>
      <w:marBottom w:val="0"/>
      <w:divBdr>
        <w:top w:val="none" w:sz="0" w:space="0" w:color="auto"/>
        <w:left w:val="none" w:sz="0" w:space="0" w:color="auto"/>
        <w:bottom w:val="none" w:sz="0" w:space="0" w:color="auto"/>
        <w:right w:val="none" w:sz="0" w:space="0" w:color="auto"/>
      </w:divBdr>
    </w:div>
    <w:div w:id="834078651">
      <w:bodyDiv w:val="1"/>
      <w:marLeft w:val="0"/>
      <w:marRight w:val="0"/>
      <w:marTop w:val="0"/>
      <w:marBottom w:val="0"/>
      <w:divBdr>
        <w:top w:val="none" w:sz="0" w:space="0" w:color="auto"/>
        <w:left w:val="none" w:sz="0" w:space="0" w:color="auto"/>
        <w:bottom w:val="none" w:sz="0" w:space="0" w:color="auto"/>
        <w:right w:val="none" w:sz="0" w:space="0" w:color="auto"/>
      </w:divBdr>
    </w:div>
    <w:div w:id="918060153">
      <w:bodyDiv w:val="1"/>
      <w:marLeft w:val="0"/>
      <w:marRight w:val="0"/>
      <w:marTop w:val="0"/>
      <w:marBottom w:val="0"/>
      <w:divBdr>
        <w:top w:val="none" w:sz="0" w:space="0" w:color="auto"/>
        <w:left w:val="none" w:sz="0" w:space="0" w:color="auto"/>
        <w:bottom w:val="none" w:sz="0" w:space="0" w:color="auto"/>
        <w:right w:val="none" w:sz="0" w:space="0" w:color="auto"/>
      </w:divBdr>
    </w:div>
    <w:div w:id="1122961904">
      <w:bodyDiv w:val="1"/>
      <w:marLeft w:val="0"/>
      <w:marRight w:val="0"/>
      <w:marTop w:val="0"/>
      <w:marBottom w:val="0"/>
      <w:divBdr>
        <w:top w:val="none" w:sz="0" w:space="0" w:color="auto"/>
        <w:left w:val="none" w:sz="0" w:space="0" w:color="auto"/>
        <w:bottom w:val="none" w:sz="0" w:space="0" w:color="auto"/>
        <w:right w:val="none" w:sz="0" w:space="0" w:color="auto"/>
      </w:divBdr>
    </w:div>
    <w:div w:id="1172986511">
      <w:bodyDiv w:val="1"/>
      <w:marLeft w:val="0"/>
      <w:marRight w:val="0"/>
      <w:marTop w:val="0"/>
      <w:marBottom w:val="0"/>
      <w:divBdr>
        <w:top w:val="none" w:sz="0" w:space="0" w:color="auto"/>
        <w:left w:val="none" w:sz="0" w:space="0" w:color="auto"/>
        <w:bottom w:val="none" w:sz="0" w:space="0" w:color="auto"/>
        <w:right w:val="none" w:sz="0" w:space="0" w:color="auto"/>
      </w:divBdr>
    </w:div>
    <w:div w:id="1263953026">
      <w:bodyDiv w:val="1"/>
      <w:marLeft w:val="0"/>
      <w:marRight w:val="0"/>
      <w:marTop w:val="0"/>
      <w:marBottom w:val="0"/>
      <w:divBdr>
        <w:top w:val="none" w:sz="0" w:space="0" w:color="auto"/>
        <w:left w:val="none" w:sz="0" w:space="0" w:color="auto"/>
        <w:bottom w:val="none" w:sz="0" w:space="0" w:color="auto"/>
        <w:right w:val="none" w:sz="0" w:space="0" w:color="auto"/>
      </w:divBdr>
    </w:div>
    <w:div w:id="1293052701">
      <w:bodyDiv w:val="1"/>
      <w:marLeft w:val="0"/>
      <w:marRight w:val="0"/>
      <w:marTop w:val="0"/>
      <w:marBottom w:val="0"/>
      <w:divBdr>
        <w:top w:val="none" w:sz="0" w:space="0" w:color="auto"/>
        <w:left w:val="none" w:sz="0" w:space="0" w:color="auto"/>
        <w:bottom w:val="none" w:sz="0" w:space="0" w:color="auto"/>
        <w:right w:val="none" w:sz="0" w:space="0" w:color="auto"/>
      </w:divBdr>
    </w:div>
    <w:div w:id="1301034471">
      <w:bodyDiv w:val="1"/>
      <w:marLeft w:val="0"/>
      <w:marRight w:val="0"/>
      <w:marTop w:val="0"/>
      <w:marBottom w:val="0"/>
      <w:divBdr>
        <w:top w:val="none" w:sz="0" w:space="0" w:color="auto"/>
        <w:left w:val="none" w:sz="0" w:space="0" w:color="auto"/>
        <w:bottom w:val="none" w:sz="0" w:space="0" w:color="auto"/>
        <w:right w:val="none" w:sz="0" w:space="0" w:color="auto"/>
      </w:divBdr>
    </w:div>
    <w:div w:id="1319992984">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481537762">
      <w:bodyDiv w:val="1"/>
      <w:marLeft w:val="0"/>
      <w:marRight w:val="0"/>
      <w:marTop w:val="0"/>
      <w:marBottom w:val="0"/>
      <w:divBdr>
        <w:top w:val="none" w:sz="0" w:space="0" w:color="auto"/>
        <w:left w:val="none" w:sz="0" w:space="0" w:color="auto"/>
        <w:bottom w:val="none" w:sz="0" w:space="0" w:color="auto"/>
        <w:right w:val="none" w:sz="0" w:space="0" w:color="auto"/>
      </w:divBdr>
    </w:div>
    <w:div w:id="1523782921">
      <w:bodyDiv w:val="1"/>
      <w:marLeft w:val="0"/>
      <w:marRight w:val="0"/>
      <w:marTop w:val="0"/>
      <w:marBottom w:val="0"/>
      <w:divBdr>
        <w:top w:val="none" w:sz="0" w:space="0" w:color="auto"/>
        <w:left w:val="none" w:sz="0" w:space="0" w:color="auto"/>
        <w:bottom w:val="none" w:sz="0" w:space="0" w:color="auto"/>
        <w:right w:val="none" w:sz="0" w:space="0" w:color="auto"/>
      </w:divBdr>
    </w:div>
    <w:div w:id="1693609792">
      <w:bodyDiv w:val="1"/>
      <w:marLeft w:val="0"/>
      <w:marRight w:val="0"/>
      <w:marTop w:val="0"/>
      <w:marBottom w:val="0"/>
      <w:divBdr>
        <w:top w:val="none" w:sz="0" w:space="0" w:color="auto"/>
        <w:left w:val="none" w:sz="0" w:space="0" w:color="auto"/>
        <w:bottom w:val="none" w:sz="0" w:space="0" w:color="auto"/>
        <w:right w:val="none" w:sz="0" w:space="0" w:color="auto"/>
      </w:divBdr>
    </w:div>
    <w:div w:id="1749576125">
      <w:bodyDiv w:val="1"/>
      <w:marLeft w:val="0"/>
      <w:marRight w:val="0"/>
      <w:marTop w:val="0"/>
      <w:marBottom w:val="0"/>
      <w:divBdr>
        <w:top w:val="none" w:sz="0" w:space="0" w:color="auto"/>
        <w:left w:val="none" w:sz="0" w:space="0" w:color="auto"/>
        <w:bottom w:val="none" w:sz="0" w:space="0" w:color="auto"/>
        <w:right w:val="none" w:sz="0" w:space="0" w:color="auto"/>
      </w:divBdr>
    </w:div>
    <w:div w:id="1983347528">
      <w:bodyDiv w:val="1"/>
      <w:marLeft w:val="0"/>
      <w:marRight w:val="0"/>
      <w:marTop w:val="0"/>
      <w:marBottom w:val="0"/>
      <w:divBdr>
        <w:top w:val="none" w:sz="0" w:space="0" w:color="auto"/>
        <w:left w:val="none" w:sz="0" w:space="0" w:color="auto"/>
        <w:bottom w:val="none" w:sz="0" w:space="0" w:color="auto"/>
        <w:right w:val="none" w:sz="0" w:space="0" w:color="auto"/>
      </w:divBdr>
    </w:div>
    <w:div w:id="2072343892">
      <w:bodyDiv w:val="1"/>
      <w:marLeft w:val="0"/>
      <w:marRight w:val="0"/>
      <w:marTop w:val="0"/>
      <w:marBottom w:val="0"/>
      <w:divBdr>
        <w:top w:val="none" w:sz="0" w:space="0" w:color="auto"/>
        <w:left w:val="none" w:sz="0" w:space="0" w:color="auto"/>
        <w:bottom w:val="none" w:sz="0" w:space="0" w:color="auto"/>
        <w:right w:val="none" w:sz="0" w:space="0" w:color="auto"/>
      </w:divBdr>
    </w:div>
    <w:div w:id="210272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mf.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bmf.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s@bmf.al" TargetMode="External"/><Relationship Id="rId4" Type="http://schemas.openxmlformats.org/officeDocument/2006/relationships/settings" Target="settings.xml"/><Relationship Id="rId9" Type="http://schemas.openxmlformats.org/officeDocument/2006/relationships/hyperlink" Target="https://bmf.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E669-DE29-4991-AC9B-987FA1B4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3442</Words>
  <Characters>19624</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Mato</cp:lastModifiedBy>
  <cp:revision>12</cp:revision>
  <cp:lastPrinted>2024-06-14T10:31:00Z</cp:lastPrinted>
  <dcterms:created xsi:type="dcterms:W3CDTF">2025-04-28T09:37:00Z</dcterms:created>
  <dcterms:modified xsi:type="dcterms:W3CDTF">2025-04-28T14:21:00Z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1fab455b7f30014102c6c643e61aaf263b1d2214413caeabfd1674407354c645</vt:lpwstr>
  </property>
</Properties>
</file>